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C5A3" w14:textId="064921EE" w:rsidR="009130E1" w:rsidRPr="001E612F" w:rsidRDefault="00000000">
      <w:pPr>
        <w:jc w:val="center"/>
        <w:rPr>
          <w:rFonts w:ascii="宋体" w:eastAsia="宋体" w:hAnsi="宋体"/>
          <w:b/>
          <w:bCs/>
          <w:color w:val="000000" w:themeColor="text1"/>
          <w:sz w:val="36"/>
          <w:szCs w:val="36"/>
        </w:rPr>
      </w:pPr>
      <w:r w:rsidRPr="001E612F">
        <w:rPr>
          <w:rFonts w:ascii="宋体" w:eastAsia="宋体" w:hAnsi="宋体" w:hint="eastAsia"/>
          <w:b/>
          <w:bCs/>
          <w:color w:val="000000" w:themeColor="text1"/>
          <w:sz w:val="36"/>
          <w:szCs w:val="36"/>
        </w:rPr>
        <w:t>基金会合同管理办法</w:t>
      </w:r>
    </w:p>
    <w:p w14:paraId="62951FC1" w14:textId="77777777" w:rsidR="001E612F" w:rsidRDefault="001E612F">
      <w:pPr>
        <w:jc w:val="center"/>
        <w:rPr>
          <w:rFonts w:asciiTheme="minorEastAsia" w:hAnsiTheme="minorEastAsia"/>
          <w:b/>
          <w:bCs/>
          <w:color w:val="000000" w:themeColor="text1"/>
          <w:sz w:val="28"/>
          <w:szCs w:val="32"/>
        </w:rPr>
      </w:pPr>
    </w:p>
    <w:p w14:paraId="6807BB21" w14:textId="19ED2410"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为规范和确保北京力生心血管健康基金会（以下简称基金会）的各项业务活动的顺利开展，加强合同管理，保障基金会的合法权益，根据《中华人民共和国</w:t>
      </w:r>
      <w:r w:rsidRPr="001E612F">
        <w:rPr>
          <w:rFonts w:ascii="仿宋" w:eastAsia="仿宋" w:hAnsi="仿宋" w:hint="eastAsia"/>
          <w:color w:val="000000" w:themeColor="text1"/>
          <w:sz w:val="30"/>
          <w:szCs w:val="30"/>
        </w:rPr>
        <w:t>民法典</w:t>
      </w:r>
      <w:r w:rsidRPr="001E612F">
        <w:rPr>
          <w:rFonts w:ascii="仿宋" w:eastAsia="仿宋" w:hAnsi="仿宋"/>
          <w:color w:val="000000" w:themeColor="text1"/>
          <w:sz w:val="30"/>
          <w:szCs w:val="30"/>
        </w:rPr>
        <w:t>》等有关法律法规</w:t>
      </w:r>
      <w:r w:rsidR="00710748">
        <w:rPr>
          <w:rFonts w:ascii="仿宋" w:eastAsia="仿宋" w:hAnsi="仿宋" w:hint="eastAsia"/>
          <w:color w:val="000000" w:themeColor="text1"/>
          <w:sz w:val="30"/>
          <w:szCs w:val="30"/>
        </w:rPr>
        <w:t>和本基金会</w:t>
      </w:r>
      <w:r w:rsidRPr="001E612F">
        <w:rPr>
          <w:rFonts w:ascii="仿宋" w:eastAsia="仿宋" w:hAnsi="仿宋" w:hint="eastAsia"/>
          <w:color w:val="000000" w:themeColor="text1"/>
          <w:sz w:val="30"/>
          <w:szCs w:val="30"/>
        </w:rPr>
        <w:t>章程</w:t>
      </w:r>
      <w:r w:rsidRPr="001E612F">
        <w:rPr>
          <w:rFonts w:ascii="仿宋" w:eastAsia="仿宋" w:hAnsi="仿宋"/>
          <w:color w:val="000000" w:themeColor="text1"/>
          <w:sz w:val="30"/>
          <w:szCs w:val="30"/>
        </w:rPr>
        <w:t>，特</w:t>
      </w:r>
      <w:r w:rsidRPr="001E612F">
        <w:rPr>
          <w:rFonts w:ascii="仿宋" w:eastAsia="仿宋" w:hAnsi="仿宋" w:hint="eastAsia"/>
          <w:color w:val="000000" w:themeColor="text1"/>
          <w:sz w:val="30"/>
          <w:szCs w:val="30"/>
        </w:rPr>
        <w:t>制定本管理办法。</w:t>
      </w:r>
    </w:p>
    <w:p w14:paraId="0BA2D4AE" w14:textId="77777777" w:rsidR="009130E1" w:rsidRPr="001E612F" w:rsidRDefault="009130E1">
      <w:pPr>
        <w:jc w:val="left"/>
        <w:rPr>
          <w:rFonts w:ascii="仿宋" w:eastAsia="仿宋" w:hAnsi="仿宋"/>
          <w:b/>
          <w:bCs/>
          <w:color w:val="000000" w:themeColor="text1"/>
          <w:sz w:val="30"/>
          <w:szCs w:val="30"/>
        </w:rPr>
      </w:pPr>
    </w:p>
    <w:p w14:paraId="00C5DC13" w14:textId="4CB18AD3"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第一条</w:t>
      </w:r>
      <w:r w:rsidRPr="001E612F">
        <w:rPr>
          <w:rFonts w:ascii="仿宋" w:eastAsia="仿宋" w:hAnsi="仿宋"/>
          <w:b/>
          <w:bCs/>
          <w:color w:val="000000" w:themeColor="text1"/>
          <w:sz w:val="30"/>
          <w:szCs w:val="30"/>
        </w:rPr>
        <w:t xml:space="preserve"> 适用于本管理办法的合同是</w:t>
      </w:r>
    </w:p>
    <w:p w14:paraId="4198759B" w14:textId="52279638"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基金会与</w:t>
      </w:r>
      <w:r w:rsidRPr="001E612F">
        <w:rPr>
          <w:rFonts w:ascii="仿宋" w:eastAsia="仿宋" w:hAnsi="仿宋" w:hint="eastAsia"/>
          <w:color w:val="000000" w:themeColor="text1"/>
          <w:sz w:val="30"/>
          <w:szCs w:val="30"/>
        </w:rPr>
        <w:t>有业务关系的单位</w:t>
      </w:r>
      <w:r w:rsidRPr="001E612F">
        <w:rPr>
          <w:rFonts w:ascii="仿宋" w:eastAsia="仿宋" w:hAnsi="仿宋"/>
          <w:color w:val="000000" w:themeColor="text1"/>
          <w:sz w:val="30"/>
          <w:szCs w:val="30"/>
        </w:rPr>
        <w:t>及个人订立的含有权利义务关系内容的各类协议合同及其附件（含有关补充协议、意向书、备忘录、确认书等），包括受赠合同、捐赠合同、委托理财合同、采购合同等。</w:t>
      </w:r>
    </w:p>
    <w:p w14:paraId="07D69236"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第二条</w:t>
      </w:r>
      <w:r w:rsidRPr="001E612F">
        <w:rPr>
          <w:rFonts w:ascii="仿宋" w:eastAsia="仿宋" w:hAnsi="仿宋"/>
          <w:b/>
          <w:bCs/>
          <w:color w:val="000000" w:themeColor="text1"/>
          <w:sz w:val="30"/>
          <w:szCs w:val="30"/>
        </w:rPr>
        <w:t xml:space="preserve"> 合同起草</w:t>
      </w:r>
    </w:p>
    <w:p w14:paraId="4DB3C582" w14:textId="05C6D835"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合同的起草与订立应按照《中华人民共和国民法典》的要求及本办法的有关规定，遵循“平等、自愿、公平”的原则。合同条款应当完备、严密，除根据法律规定或按合同性质必须具备的条款外，还可以根据具体情况约定其他条款。捐赠合同应当使用基金会统一模板，其他服务合同文本由经办该项目的人员与合同对方协商起草。</w:t>
      </w:r>
    </w:p>
    <w:p w14:paraId="780B8B75"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第三条</w:t>
      </w:r>
      <w:r w:rsidRPr="001E612F">
        <w:rPr>
          <w:rFonts w:ascii="仿宋" w:eastAsia="仿宋" w:hAnsi="仿宋"/>
          <w:b/>
          <w:bCs/>
          <w:color w:val="000000" w:themeColor="text1"/>
          <w:sz w:val="30"/>
          <w:szCs w:val="30"/>
        </w:rPr>
        <w:t xml:space="preserve"> 合同的审查与责任</w:t>
      </w:r>
    </w:p>
    <w:p w14:paraId="6DF1FAE4"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1</w:t>
      </w:r>
      <w:r w:rsidRPr="001E612F">
        <w:rPr>
          <w:rFonts w:ascii="仿宋" w:eastAsia="仿宋" w:hAnsi="仿宋"/>
          <w:color w:val="000000" w:themeColor="text1"/>
          <w:sz w:val="30"/>
          <w:szCs w:val="30"/>
        </w:rPr>
        <w:t xml:space="preserve">. </w:t>
      </w:r>
      <w:r w:rsidRPr="001E612F">
        <w:rPr>
          <w:rFonts w:ascii="仿宋" w:eastAsia="仿宋" w:hAnsi="仿宋" w:hint="eastAsia"/>
          <w:color w:val="000000" w:themeColor="text1"/>
          <w:sz w:val="30"/>
          <w:szCs w:val="30"/>
        </w:rPr>
        <w:t>对外签订合同，应贯彻“先审后签”的原则，所有合同在签订之前，都必须经审查并签署意见。</w:t>
      </w:r>
    </w:p>
    <w:p w14:paraId="7732F28A"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lastRenderedPageBreak/>
        <w:t>2</w:t>
      </w:r>
      <w:r w:rsidRPr="001E612F">
        <w:rPr>
          <w:rFonts w:ascii="仿宋" w:eastAsia="仿宋" w:hAnsi="仿宋" w:hint="eastAsia"/>
          <w:color w:val="000000" w:themeColor="text1"/>
          <w:sz w:val="30"/>
          <w:szCs w:val="30"/>
        </w:rPr>
        <w:t>．</w:t>
      </w:r>
      <w:r w:rsidRPr="001E612F">
        <w:rPr>
          <w:rFonts w:ascii="仿宋" w:eastAsia="仿宋" w:hAnsi="仿宋"/>
          <w:color w:val="000000" w:themeColor="text1"/>
          <w:sz w:val="30"/>
          <w:szCs w:val="30"/>
        </w:rPr>
        <w:t>协议合同原则上应依照范文的框架起草；依照范文拟定的合同，由基金会法定代表人或其授权人签署。</w:t>
      </w:r>
    </w:p>
    <w:p w14:paraId="788F7FC1" w14:textId="61C47985" w:rsidR="009130E1" w:rsidRPr="001E612F" w:rsidRDefault="008C7830">
      <w:pPr>
        <w:jc w:val="left"/>
        <w:rPr>
          <w:rFonts w:ascii="仿宋" w:eastAsia="仿宋" w:hAnsi="仿宋"/>
          <w:color w:val="000000" w:themeColor="text1"/>
          <w:sz w:val="30"/>
          <w:szCs w:val="30"/>
        </w:rPr>
      </w:pPr>
      <w:r>
        <w:rPr>
          <w:rFonts w:ascii="仿宋" w:eastAsia="仿宋" w:hAnsi="仿宋"/>
          <w:color w:val="000000" w:themeColor="text1"/>
          <w:sz w:val="30"/>
          <w:szCs w:val="30"/>
        </w:rPr>
        <w:t>3</w:t>
      </w:r>
      <w:r w:rsidR="00000000" w:rsidRPr="001E612F">
        <w:rPr>
          <w:rFonts w:ascii="仿宋" w:eastAsia="仿宋" w:hAnsi="仿宋"/>
          <w:color w:val="000000" w:themeColor="text1"/>
          <w:sz w:val="30"/>
          <w:szCs w:val="30"/>
        </w:rPr>
        <w:t>.对</w:t>
      </w:r>
      <w:r w:rsidR="00000000" w:rsidRPr="001E612F">
        <w:rPr>
          <w:rFonts w:ascii="仿宋" w:eastAsia="仿宋" w:hAnsi="仿宋" w:hint="eastAsia"/>
          <w:color w:val="000000" w:themeColor="text1"/>
          <w:sz w:val="30"/>
          <w:szCs w:val="30"/>
        </w:rPr>
        <w:t>受赠协议</w:t>
      </w:r>
      <w:r w:rsidR="00000000" w:rsidRPr="001E612F">
        <w:rPr>
          <w:rFonts w:ascii="仿宋" w:eastAsia="仿宋" w:hAnsi="仿宋"/>
          <w:color w:val="000000" w:themeColor="text1"/>
          <w:sz w:val="30"/>
          <w:szCs w:val="30"/>
        </w:rPr>
        <w:t>合同范文有重大修改的地方，应秉承协商沟通的原则，并达成共识。在签订之前，须经合法性审查并签署意见。</w:t>
      </w:r>
      <w:r w:rsidR="00000000" w:rsidRPr="001E612F">
        <w:rPr>
          <w:rFonts w:ascii="仿宋" w:eastAsia="仿宋" w:hAnsi="仿宋" w:hint="eastAsia"/>
          <w:color w:val="000000" w:themeColor="text1"/>
          <w:sz w:val="30"/>
          <w:szCs w:val="30"/>
        </w:rPr>
        <w:t>项目</w:t>
      </w:r>
      <w:r w:rsidR="00000000" w:rsidRPr="001E612F">
        <w:rPr>
          <w:rFonts w:ascii="仿宋" w:eastAsia="仿宋" w:hAnsi="仿宋"/>
          <w:color w:val="000000" w:themeColor="text1"/>
          <w:sz w:val="30"/>
          <w:szCs w:val="30"/>
        </w:rPr>
        <w:t>资金在</w:t>
      </w:r>
      <w:r w:rsidR="00000000" w:rsidRPr="001E612F">
        <w:rPr>
          <w:rFonts w:ascii="仿宋" w:eastAsia="仿宋" w:hAnsi="仿宋" w:hint="eastAsia"/>
          <w:color w:val="000000" w:themeColor="text1"/>
          <w:sz w:val="30"/>
          <w:szCs w:val="30"/>
        </w:rPr>
        <w:t>5</w:t>
      </w:r>
      <w:r w:rsidR="00000000" w:rsidRPr="001E612F">
        <w:rPr>
          <w:rFonts w:ascii="仿宋" w:eastAsia="仿宋" w:hAnsi="仿宋"/>
          <w:color w:val="000000" w:themeColor="text1"/>
          <w:sz w:val="30"/>
          <w:szCs w:val="30"/>
        </w:rPr>
        <w:t>00万元人民币以内的合同，</w:t>
      </w:r>
      <w:r w:rsidR="00000000" w:rsidRPr="001E612F">
        <w:rPr>
          <w:rFonts w:ascii="仿宋" w:eastAsia="仿宋" w:hAnsi="仿宋" w:hint="eastAsia"/>
          <w:color w:val="000000" w:themeColor="text1"/>
          <w:sz w:val="30"/>
          <w:szCs w:val="30"/>
        </w:rPr>
        <w:t>可</w:t>
      </w:r>
      <w:r w:rsidR="00000000" w:rsidRPr="001E612F">
        <w:rPr>
          <w:rFonts w:ascii="仿宋" w:eastAsia="仿宋" w:hAnsi="仿宋"/>
          <w:color w:val="000000" w:themeColor="text1"/>
          <w:sz w:val="30"/>
          <w:szCs w:val="30"/>
        </w:rPr>
        <w:t>由基金会法定代表人或其授权人签署；金额在</w:t>
      </w:r>
      <w:r w:rsidR="00000000" w:rsidRPr="001E612F">
        <w:rPr>
          <w:rFonts w:ascii="仿宋" w:eastAsia="仿宋" w:hAnsi="仿宋" w:hint="eastAsia"/>
          <w:color w:val="000000" w:themeColor="text1"/>
          <w:sz w:val="30"/>
          <w:szCs w:val="30"/>
        </w:rPr>
        <w:t>5</w:t>
      </w:r>
      <w:r w:rsidR="00000000" w:rsidRPr="001E612F">
        <w:rPr>
          <w:rFonts w:ascii="仿宋" w:eastAsia="仿宋" w:hAnsi="仿宋"/>
          <w:color w:val="000000" w:themeColor="text1"/>
          <w:sz w:val="30"/>
          <w:szCs w:val="30"/>
        </w:rPr>
        <w:t>00万元以上的，由基金会法定代表人签署。</w:t>
      </w:r>
    </w:p>
    <w:p w14:paraId="0DFFDA35"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第四条</w:t>
      </w:r>
      <w:r w:rsidRPr="001E612F">
        <w:rPr>
          <w:rFonts w:ascii="仿宋" w:eastAsia="仿宋" w:hAnsi="仿宋"/>
          <w:b/>
          <w:bCs/>
          <w:color w:val="000000" w:themeColor="text1"/>
          <w:sz w:val="30"/>
          <w:szCs w:val="30"/>
        </w:rPr>
        <w:t xml:space="preserve"> 合同的签订</w:t>
      </w:r>
    </w:p>
    <w:p w14:paraId="2B62EC89"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1.在签订合同时，由基金会法定代表人（理事长）或其授权人在合同文本指定位置上签字，并加盖基金会公章；</w:t>
      </w:r>
    </w:p>
    <w:p w14:paraId="0D190FFA" w14:textId="57FDD70E"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2.基金会理事长</w:t>
      </w:r>
      <w:r w:rsidRPr="001E612F">
        <w:rPr>
          <w:rFonts w:ascii="仿宋" w:eastAsia="仿宋" w:hAnsi="仿宋" w:hint="eastAsia"/>
          <w:color w:val="000000" w:themeColor="text1"/>
          <w:sz w:val="30"/>
          <w:szCs w:val="30"/>
        </w:rPr>
        <w:t>可以授权</w:t>
      </w:r>
      <w:r w:rsidRPr="001E612F">
        <w:rPr>
          <w:rFonts w:ascii="仿宋" w:eastAsia="仿宋" w:hAnsi="仿宋"/>
          <w:color w:val="000000" w:themeColor="text1"/>
          <w:sz w:val="30"/>
          <w:szCs w:val="30"/>
        </w:rPr>
        <w:t>副理事长、秘书长为基金会合法授权人</w:t>
      </w:r>
      <w:r w:rsidRPr="001E612F">
        <w:rPr>
          <w:rFonts w:ascii="仿宋" w:eastAsia="仿宋" w:hAnsi="仿宋" w:hint="eastAsia"/>
          <w:color w:val="000000" w:themeColor="text1"/>
          <w:sz w:val="30"/>
          <w:szCs w:val="30"/>
        </w:rPr>
        <w:t>。</w:t>
      </w:r>
    </w:p>
    <w:p w14:paraId="158692E2"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3.如需补充协议或变更、解除合同，捐赠方</w:t>
      </w:r>
      <w:r w:rsidRPr="001E612F">
        <w:rPr>
          <w:rFonts w:ascii="仿宋" w:eastAsia="仿宋" w:hAnsi="仿宋" w:hint="eastAsia"/>
          <w:color w:val="000000" w:themeColor="text1"/>
          <w:sz w:val="30"/>
          <w:szCs w:val="30"/>
        </w:rPr>
        <w:t>（或合作方）</w:t>
      </w:r>
      <w:r w:rsidRPr="001E612F">
        <w:rPr>
          <w:rFonts w:ascii="仿宋" w:eastAsia="仿宋" w:hAnsi="仿宋"/>
          <w:color w:val="000000" w:themeColor="text1"/>
          <w:sz w:val="30"/>
          <w:szCs w:val="30"/>
        </w:rPr>
        <w:t>应向基金会提出书面申请，经基金会理事长审核通过并加盖基金会公章方可生效。</w:t>
      </w:r>
    </w:p>
    <w:p w14:paraId="161FAABF"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第五条</w:t>
      </w:r>
      <w:r w:rsidRPr="001E612F">
        <w:rPr>
          <w:rFonts w:ascii="仿宋" w:eastAsia="仿宋" w:hAnsi="仿宋"/>
          <w:b/>
          <w:bCs/>
          <w:color w:val="000000" w:themeColor="text1"/>
          <w:sz w:val="30"/>
          <w:szCs w:val="30"/>
        </w:rPr>
        <w:t xml:space="preserve"> 合同的履行</w:t>
      </w:r>
    </w:p>
    <w:p w14:paraId="57E621E6"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1</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合同签订后，项目承办部门以及相关人员应严格按合同约定履行义务。</w:t>
      </w:r>
    </w:p>
    <w:p w14:paraId="32AF5D75"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2</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要加强合同履行全过程的跟踪管理，防止发生纠纷。合同履行过程中，如果由于部门和经办人的过错造成基金会单方面违约、从而酿成纠纷的，应由部门和经办人负责，造成经济损失的应予赔偿。</w:t>
      </w:r>
    </w:p>
    <w:p w14:paraId="0CA1105F"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第六条</w:t>
      </w:r>
      <w:r w:rsidRPr="001E612F">
        <w:rPr>
          <w:rFonts w:ascii="仿宋" w:eastAsia="仿宋" w:hAnsi="仿宋"/>
          <w:b/>
          <w:bCs/>
          <w:color w:val="000000" w:themeColor="text1"/>
          <w:sz w:val="30"/>
          <w:szCs w:val="30"/>
        </w:rPr>
        <w:t xml:space="preserve"> 合同的变更与解除</w:t>
      </w:r>
    </w:p>
    <w:p w14:paraId="19FDCF33"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lastRenderedPageBreak/>
        <w:t>1.合同依法签署后，即具有法律效力，不得再对条款和内容进行变更。因情势变化确实需要变更、解除合同的，须符合法定或约定的条件，并签署书面补充协议。</w:t>
      </w:r>
    </w:p>
    <w:p w14:paraId="3902A454" w14:textId="403022FB"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2.变更、解除合同，必需采用书面形式(包括双方的信件、函电、电传等)，口头形式一律无效；</w:t>
      </w:r>
    </w:p>
    <w:p w14:paraId="35670B53"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3.变更、解除合同的新合同在未达成或未批准之前，原合同仍有效，仍应履行。</w:t>
      </w:r>
    </w:p>
    <w:p w14:paraId="4D2A3CB4"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color w:val="000000" w:themeColor="text1"/>
          <w:sz w:val="30"/>
          <w:szCs w:val="30"/>
        </w:rPr>
        <w:t>4.因变更、解除合同而使当事人的利益遭受损失的，除法律允许免责任的以外，均应承担相应的责任，并在变更、解除合同的新合同书中明确规定。</w:t>
      </w:r>
    </w:p>
    <w:p w14:paraId="6A518C3C"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第七条</w:t>
      </w:r>
      <w:r w:rsidRPr="001E612F">
        <w:rPr>
          <w:rFonts w:ascii="仿宋" w:eastAsia="仿宋" w:hAnsi="仿宋"/>
          <w:b/>
          <w:bCs/>
          <w:color w:val="000000" w:themeColor="text1"/>
          <w:sz w:val="30"/>
          <w:szCs w:val="30"/>
        </w:rPr>
        <w:t xml:space="preserve"> 合同纠纷的处理</w:t>
      </w:r>
    </w:p>
    <w:p w14:paraId="557DB74E"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1</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在合同履行过程中若出现纠纷，项目经办部门和经办人应及时通报秘书处并做好处理纠纷的有关准备。</w:t>
      </w:r>
    </w:p>
    <w:p w14:paraId="52EE1F8D"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2</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合同纠纷首先通过双方协商或调解解决，协商达不成一致的可以诉诸法律。</w:t>
      </w:r>
    </w:p>
    <w:p w14:paraId="143D3380" w14:textId="77777777"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3</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通过司法途径解决的合同纠纷案件，应经基金会法定代表人批准授权，由秘书处代理基金会处理。</w:t>
      </w:r>
    </w:p>
    <w:p w14:paraId="51E3C4DA" w14:textId="77777777" w:rsidR="009130E1" w:rsidRPr="001E612F" w:rsidRDefault="00000000">
      <w:pPr>
        <w:jc w:val="left"/>
        <w:rPr>
          <w:rFonts w:ascii="仿宋" w:eastAsia="仿宋" w:hAnsi="仿宋"/>
          <w:b/>
          <w:bCs/>
          <w:color w:val="000000" w:themeColor="text1"/>
          <w:sz w:val="30"/>
          <w:szCs w:val="30"/>
        </w:rPr>
      </w:pPr>
      <w:r w:rsidRPr="001E612F">
        <w:rPr>
          <w:rFonts w:ascii="仿宋" w:eastAsia="仿宋" w:hAnsi="仿宋" w:hint="eastAsia"/>
          <w:b/>
          <w:bCs/>
          <w:color w:val="000000" w:themeColor="text1"/>
          <w:sz w:val="30"/>
          <w:szCs w:val="30"/>
        </w:rPr>
        <w:t>第八条</w:t>
      </w:r>
      <w:r w:rsidRPr="001E612F">
        <w:rPr>
          <w:rFonts w:ascii="仿宋" w:eastAsia="仿宋" w:hAnsi="仿宋"/>
          <w:b/>
          <w:bCs/>
          <w:color w:val="000000" w:themeColor="text1"/>
          <w:sz w:val="30"/>
          <w:szCs w:val="30"/>
        </w:rPr>
        <w:t xml:space="preserve"> 合同的档案管理</w:t>
      </w:r>
    </w:p>
    <w:p w14:paraId="2A03C553" w14:textId="11BACA6F" w:rsidR="009130E1" w:rsidRPr="001E612F"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t>1</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合同签订后，合同正本交财务部管理，复印件及所有洽谈资料原件应整理成卷，一并交基金会办公室项目管理人员统一保管。</w:t>
      </w:r>
    </w:p>
    <w:p w14:paraId="6DB5CABB" w14:textId="77777777" w:rsidR="009130E1" w:rsidRDefault="00000000">
      <w:pPr>
        <w:jc w:val="left"/>
        <w:rPr>
          <w:rFonts w:ascii="仿宋" w:eastAsia="仿宋" w:hAnsi="仿宋"/>
          <w:color w:val="000000" w:themeColor="text1"/>
          <w:sz w:val="30"/>
          <w:szCs w:val="30"/>
        </w:rPr>
      </w:pPr>
      <w:r w:rsidRPr="001E612F">
        <w:rPr>
          <w:rFonts w:ascii="仿宋" w:eastAsia="仿宋" w:hAnsi="仿宋" w:hint="eastAsia"/>
          <w:color w:val="000000" w:themeColor="text1"/>
          <w:sz w:val="30"/>
          <w:szCs w:val="30"/>
        </w:rPr>
        <w:lastRenderedPageBreak/>
        <w:t>2</w:t>
      </w:r>
      <w:r w:rsidRPr="001E612F">
        <w:rPr>
          <w:rFonts w:ascii="仿宋" w:eastAsia="仿宋" w:hAnsi="仿宋"/>
          <w:color w:val="000000" w:themeColor="text1"/>
          <w:sz w:val="30"/>
          <w:szCs w:val="30"/>
        </w:rPr>
        <w:t>.</w:t>
      </w:r>
      <w:r w:rsidRPr="001E612F">
        <w:rPr>
          <w:rFonts w:ascii="仿宋" w:eastAsia="仿宋" w:hAnsi="仿宋" w:hint="eastAsia"/>
          <w:color w:val="000000" w:themeColor="text1"/>
          <w:sz w:val="30"/>
          <w:szCs w:val="30"/>
        </w:rPr>
        <w:t>合同履行时，项目执行部门应建立合同大事记，记录合同履行中的重要情况，妥善保存往来函电。</w:t>
      </w:r>
    </w:p>
    <w:p w14:paraId="6523D2C2" w14:textId="77777777" w:rsidR="001E612F" w:rsidRPr="001E612F" w:rsidRDefault="001E612F">
      <w:pPr>
        <w:jc w:val="left"/>
        <w:rPr>
          <w:rFonts w:ascii="仿宋" w:eastAsia="仿宋" w:hAnsi="仿宋"/>
          <w:color w:val="000000" w:themeColor="text1"/>
          <w:sz w:val="30"/>
          <w:szCs w:val="30"/>
        </w:rPr>
      </w:pPr>
    </w:p>
    <w:p w14:paraId="4D2AC401" w14:textId="3C491D72" w:rsidR="00A6433F" w:rsidRDefault="00A6433F" w:rsidP="00A6433F">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本管理办法自颁布之日起实行。</w:t>
      </w:r>
    </w:p>
    <w:p w14:paraId="7CAE309A" w14:textId="77777777" w:rsidR="00A6433F" w:rsidRDefault="00A6433F" w:rsidP="00A6433F">
      <w:pPr>
        <w:widowControl/>
        <w:spacing w:line="360" w:lineRule="auto"/>
        <w:ind w:firstLineChars="175" w:firstLine="525"/>
        <w:jc w:val="left"/>
        <w:rPr>
          <w:rFonts w:ascii="仿宋" w:eastAsia="仿宋" w:hAnsi="仿宋" w:cs="宋体"/>
          <w:kern w:val="0"/>
          <w:sz w:val="30"/>
          <w:szCs w:val="30"/>
        </w:rPr>
      </w:pPr>
    </w:p>
    <w:p w14:paraId="418B86C5" w14:textId="77777777" w:rsidR="00A6433F" w:rsidRDefault="00A6433F" w:rsidP="00A6433F">
      <w:pPr>
        <w:ind w:leftChars="67" w:left="141" w:firstLineChars="200" w:firstLine="600"/>
        <w:jc w:val="left"/>
        <w:rPr>
          <w:rFonts w:ascii="仿宋" w:eastAsia="仿宋" w:hAnsi="仿宋" w:cs="Times New Roman"/>
          <w:sz w:val="30"/>
          <w:szCs w:val="30"/>
        </w:rPr>
      </w:pPr>
    </w:p>
    <w:p w14:paraId="20BE131A" w14:textId="5BFB68BE" w:rsidR="00A6433F" w:rsidRDefault="00A6433F" w:rsidP="00A6433F">
      <w:pPr>
        <w:adjustRightInd w:val="0"/>
        <w:snapToGrid w:val="0"/>
        <w:spacing w:line="360" w:lineRule="auto"/>
        <w:jc w:val="left"/>
        <w:rPr>
          <w:rFonts w:ascii="仿宋" w:eastAsia="仿宋" w:hAnsi="仿宋" w:cs="Times New Roman"/>
          <w:sz w:val="30"/>
          <w:szCs w:val="30"/>
        </w:rPr>
      </w:pPr>
      <w:r>
        <w:rPr>
          <w:rFonts w:ascii="仿宋" w:eastAsia="仿宋" w:hAnsi="仿宋" w:cs="宋体" w:hint="eastAsia"/>
          <w:kern w:val="0"/>
          <w:sz w:val="30"/>
          <w:szCs w:val="30"/>
        </w:rPr>
        <w:t>本办法（修订）经2023年12月12日第三届第七次理事会审议表决通过。</w:t>
      </w:r>
    </w:p>
    <w:p w14:paraId="5B9B04C1" w14:textId="77777777" w:rsidR="009130E1" w:rsidRPr="001E612F" w:rsidRDefault="009130E1">
      <w:pPr>
        <w:jc w:val="left"/>
        <w:rPr>
          <w:rFonts w:asciiTheme="minorEastAsia" w:hAnsiTheme="minorEastAsia"/>
          <w:color w:val="000000" w:themeColor="text1"/>
          <w:sz w:val="24"/>
          <w:szCs w:val="28"/>
        </w:rPr>
      </w:pPr>
    </w:p>
    <w:p w14:paraId="65123D8C" w14:textId="77777777" w:rsidR="009130E1" w:rsidRDefault="009130E1">
      <w:pPr>
        <w:jc w:val="left"/>
        <w:rPr>
          <w:rFonts w:asciiTheme="minorEastAsia" w:hAnsiTheme="minorEastAsia"/>
          <w:color w:val="000000" w:themeColor="text1"/>
          <w:sz w:val="24"/>
          <w:szCs w:val="28"/>
        </w:rPr>
      </w:pPr>
    </w:p>
    <w:p w14:paraId="5F3A0719" w14:textId="77777777" w:rsidR="009130E1" w:rsidRDefault="009130E1">
      <w:pPr>
        <w:jc w:val="left"/>
        <w:rPr>
          <w:rFonts w:asciiTheme="minorEastAsia" w:hAnsiTheme="minorEastAsia"/>
          <w:b/>
          <w:bCs/>
          <w:color w:val="000000" w:themeColor="text1"/>
          <w:sz w:val="24"/>
          <w:szCs w:val="28"/>
        </w:rPr>
      </w:pPr>
    </w:p>
    <w:p w14:paraId="502F2C9D" w14:textId="77777777" w:rsidR="009130E1" w:rsidRDefault="009130E1">
      <w:pPr>
        <w:jc w:val="left"/>
        <w:rPr>
          <w:sz w:val="20"/>
          <w:szCs w:val="21"/>
        </w:rPr>
      </w:pPr>
    </w:p>
    <w:sectPr w:rsidR="009130E1">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5CEF" w14:textId="77777777" w:rsidR="00FE5353" w:rsidRDefault="00FE5353">
      <w:r>
        <w:separator/>
      </w:r>
    </w:p>
  </w:endnote>
  <w:endnote w:type="continuationSeparator" w:id="0">
    <w:p w14:paraId="1AE86FA8" w14:textId="77777777" w:rsidR="00FE5353" w:rsidRDefault="00FE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3566" w14:textId="77777777" w:rsidR="009130E1" w:rsidRDefault="00000000">
    <w:pPr>
      <w:pStyle w:val="a5"/>
      <w:rPr>
        <w:rFonts w:ascii="宋体" w:eastAsia="宋体" w:hAnsi="宋体"/>
        <w:color w:val="FF0000"/>
      </w:rPr>
    </w:pPr>
    <w:r>
      <w:rPr>
        <w:rFonts w:ascii="宋体" w:eastAsia="宋体" w:hAnsi="宋体" w:hint="eastAsia"/>
        <w:color w:val="FF0000"/>
      </w:rPr>
      <w:t>北京市海淀区复兴路甲</w:t>
    </w:r>
    <w:r>
      <w:rPr>
        <w:rFonts w:ascii="宋体" w:eastAsia="宋体" w:hAnsi="宋体"/>
        <w:color w:val="FF0000"/>
      </w:rPr>
      <w:t>36号百朗园A2段616室</w:t>
    </w:r>
    <w:r>
      <w:rPr>
        <w:rFonts w:ascii="宋体" w:eastAsia="宋体" w:hAnsi="宋体" w:hint="eastAsia"/>
        <w:color w:val="FF0000"/>
      </w:rPr>
      <w:t xml:space="preserve"> </w:t>
    </w:r>
    <w:r>
      <w:rPr>
        <w:rFonts w:ascii="宋体" w:eastAsia="宋体" w:hAnsi="宋体"/>
        <w:color w:val="FF0000"/>
      </w:rPr>
      <w:t xml:space="preserve"> </w:t>
    </w:r>
    <w:r>
      <w:rPr>
        <w:rFonts w:ascii="宋体" w:eastAsia="宋体" w:hAnsi="宋体" w:hint="eastAsia"/>
        <w:color w:val="FF0000"/>
      </w:rPr>
      <w:t>电话：</w:t>
    </w:r>
    <w:r>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63B6" w14:textId="77777777" w:rsidR="00FE5353" w:rsidRDefault="00FE5353">
      <w:r>
        <w:separator/>
      </w:r>
    </w:p>
  </w:footnote>
  <w:footnote w:type="continuationSeparator" w:id="0">
    <w:p w14:paraId="2A53C3E4" w14:textId="77777777" w:rsidR="00FE5353" w:rsidRDefault="00FE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8599" w14:textId="77777777" w:rsidR="009130E1" w:rsidRDefault="00000000">
    <w:pPr>
      <w:pStyle w:val="a7"/>
    </w:pPr>
    <w:r>
      <w:pict w14:anchorId="3D5C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6192;mso-position-horizontal:center;mso-position-horizontal-relative:margin;mso-position-vertical:center;mso-position-vertical-relative:margin;mso-width-relative:page;mso-height-relative:page"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6615" w14:textId="77777777" w:rsidR="009130E1" w:rsidRDefault="00000000">
    <w:pPr>
      <w:pStyle w:val="1"/>
      <w:jc w:val="distribute"/>
      <w:rPr>
        <w:rFonts w:ascii="宋体" w:eastAsia="宋体" w:hAnsi="宋体"/>
        <w:b/>
        <w:bCs/>
        <w:color w:val="FF0000"/>
        <w:sz w:val="88"/>
        <w:szCs w:val="88"/>
      </w:rPr>
    </w:pPr>
    <w:r w:rsidRPr="001E612F">
      <w:rPr>
        <w:rFonts w:ascii="宋体" w:eastAsia="宋体" w:hAnsi="宋体" w:hint="eastAsia"/>
        <w:b/>
        <w:bCs/>
        <w:color w:val="FF0000"/>
        <w:spacing w:val="6"/>
        <w:w w:val="77"/>
        <w:sz w:val="88"/>
        <w:szCs w:val="88"/>
        <w:fitText w:val="8194" w:id="-1824355840"/>
      </w:rPr>
      <w:t>北</w:t>
    </w:r>
    <w:r w:rsidRPr="001E612F">
      <w:rPr>
        <w:rFonts w:ascii="宋体" w:eastAsia="宋体" w:hAnsi="宋体"/>
        <w:b/>
        <w:bCs/>
        <w:color w:val="FF0000"/>
        <w:spacing w:val="6"/>
        <w:w w:val="77"/>
        <w:sz w:val="88"/>
        <w:szCs w:val="88"/>
        <w:fitText w:val="8194" w:id="-1824355840"/>
      </w:rPr>
      <w:t>京力生心血管健康基金</w:t>
    </w:r>
    <w:r w:rsidRPr="001E612F">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9738" w14:textId="77777777" w:rsidR="009130E1" w:rsidRDefault="00000000">
    <w:pPr>
      <w:pStyle w:val="a7"/>
    </w:pPr>
    <w:r>
      <w:pict w14:anchorId="2B3D1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7216;mso-position-horizontal:center;mso-position-horizontal-relative:margin;mso-position-vertical:center;mso-position-vertical-relative:margin;mso-width-relative:page;mso-height-relative:page" o:allowincell="f">
          <v:imagedata r:id="rId1" o:title="力生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Q0NjEwMzY4MjE3NDdjNzBjY2M5NDZlYTE4NDhjNjAifQ=="/>
  </w:docVars>
  <w:rsids>
    <w:rsidRoot w:val="009532A4"/>
    <w:rsid w:val="00023397"/>
    <w:rsid w:val="00061975"/>
    <w:rsid w:val="000C312B"/>
    <w:rsid w:val="00126FF8"/>
    <w:rsid w:val="001804AB"/>
    <w:rsid w:val="001860A4"/>
    <w:rsid w:val="001A04EF"/>
    <w:rsid w:val="001E612F"/>
    <w:rsid w:val="001F6C48"/>
    <w:rsid w:val="0022088A"/>
    <w:rsid w:val="00303FC2"/>
    <w:rsid w:val="00392551"/>
    <w:rsid w:val="003A08AE"/>
    <w:rsid w:val="00447BE1"/>
    <w:rsid w:val="004D7440"/>
    <w:rsid w:val="00511700"/>
    <w:rsid w:val="0052022B"/>
    <w:rsid w:val="005C4EE0"/>
    <w:rsid w:val="00613855"/>
    <w:rsid w:val="00670976"/>
    <w:rsid w:val="006A02CE"/>
    <w:rsid w:val="006A780A"/>
    <w:rsid w:val="006F1148"/>
    <w:rsid w:val="00710748"/>
    <w:rsid w:val="00722988"/>
    <w:rsid w:val="007348BA"/>
    <w:rsid w:val="00751441"/>
    <w:rsid w:val="00762B2A"/>
    <w:rsid w:val="00792570"/>
    <w:rsid w:val="007F24DF"/>
    <w:rsid w:val="008C7830"/>
    <w:rsid w:val="008E03E0"/>
    <w:rsid w:val="009130E1"/>
    <w:rsid w:val="0093159E"/>
    <w:rsid w:val="009532A4"/>
    <w:rsid w:val="0099100F"/>
    <w:rsid w:val="009D4209"/>
    <w:rsid w:val="009F4E64"/>
    <w:rsid w:val="00A2535D"/>
    <w:rsid w:val="00A6433F"/>
    <w:rsid w:val="00A87684"/>
    <w:rsid w:val="00AA4865"/>
    <w:rsid w:val="00AB12B1"/>
    <w:rsid w:val="00B75F6B"/>
    <w:rsid w:val="00BA40DD"/>
    <w:rsid w:val="00BB4329"/>
    <w:rsid w:val="00C927A7"/>
    <w:rsid w:val="00D101A5"/>
    <w:rsid w:val="00D26574"/>
    <w:rsid w:val="00D33A96"/>
    <w:rsid w:val="00D7259B"/>
    <w:rsid w:val="00DD6C5B"/>
    <w:rsid w:val="00E11F8C"/>
    <w:rsid w:val="00E37EE5"/>
    <w:rsid w:val="00E66EFA"/>
    <w:rsid w:val="00F44F98"/>
    <w:rsid w:val="00F72491"/>
    <w:rsid w:val="00F86B06"/>
    <w:rsid w:val="00FA1F58"/>
    <w:rsid w:val="00FB1190"/>
    <w:rsid w:val="00FB5868"/>
    <w:rsid w:val="00FE5353"/>
    <w:rsid w:val="198E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6362"/>
  <w15:docId w15:val="{08D5155B-F0E0-4836-A5A6-630990E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33C0B" w:themeColor="accent2" w:themeShade="8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a">
    <w:name w:val="Title"/>
    <w:basedOn w:val="a"/>
    <w:next w:val="a"/>
    <w:link w:val="ab"/>
    <w:uiPriority w:val="10"/>
    <w:qFormat/>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qFormat/>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qFormat/>
    <w:rPr>
      <w:rFonts w:asciiTheme="majorHAnsi" w:eastAsiaTheme="majorEastAsia" w:hAnsiTheme="majorHAnsi" w:cstheme="majorBidi"/>
      <w:caps/>
      <w:color w:val="833C0B" w:themeColor="accent2" w:themeShade="80"/>
      <w:kern w:val="0"/>
      <w:sz w:val="24"/>
      <w:szCs w:val="24"/>
    </w:rPr>
  </w:style>
  <w:style w:type="character" w:customStyle="1" w:styleId="ab">
    <w:name w:val="标题 字符"/>
    <w:basedOn w:val="a0"/>
    <w:link w:val="aa"/>
    <w:uiPriority w:val="10"/>
    <w:qFormat/>
    <w:rPr>
      <w:rFonts w:asciiTheme="majorHAnsi" w:eastAsiaTheme="majorEastAsia" w:hAnsiTheme="majorHAnsi" w:cstheme="majorBidi"/>
      <w:caps/>
      <w:color w:val="833C0B" w:themeColor="accent2" w:themeShade="80"/>
      <w:spacing w:val="50"/>
      <w:kern w:val="0"/>
      <w:sz w:val="44"/>
      <w:szCs w:val="44"/>
    </w:rPr>
  </w:style>
  <w:style w:type="paragraph" w:styleId="ac">
    <w:name w:val="List Paragraph"/>
    <w:basedOn w:val="a"/>
    <w:uiPriority w:val="34"/>
    <w:qFormat/>
    <w:pPr>
      <w:widowControl/>
      <w:spacing w:after="200" w:line="252" w:lineRule="auto"/>
      <w:ind w:left="720"/>
      <w:contextualSpacing/>
      <w:jc w:val="left"/>
    </w:pPr>
    <w:rPr>
      <w:rFonts w:asciiTheme="majorHAnsi" w:eastAsiaTheme="majorEastAsia" w:hAnsiTheme="majorHAnsi" w:cstheme="majorBidi"/>
      <w:kern w:val="0"/>
      <w:sz w:val="22"/>
    </w:rPr>
  </w:style>
  <w:style w:type="character" w:customStyle="1" w:styleId="11">
    <w:name w:val="不明显强调1"/>
    <w:basedOn w:val="a0"/>
    <w:uiPriority w:val="19"/>
    <w:qFormat/>
    <w:rPr>
      <w:i/>
      <w:iCs/>
      <w:color w:val="404040" w:themeColor="text1" w:themeTint="BF"/>
    </w:rPr>
  </w:style>
  <w:style w:type="character" w:customStyle="1" w:styleId="a4">
    <w:name w:val="日期 字符"/>
    <w:basedOn w:val="a0"/>
    <w:link w:val="a3"/>
    <w:uiPriority w:val="99"/>
    <w:semiHidden/>
    <w:qFormat/>
  </w:style>
  <w:style w:type="paragraph" w:customStyle="1" w:styleId="12">
    <w:name w:val="修订1"/>
    <w:hidden/>
    <w:uiPriority w:val="99"/>
    <w:semiHidden/>
    <w:qFormat/>
    <w:rPr>
      <w:kern w:val="2"/>
      <w:sz w:val="21"/>
      <w:szCs w:val="22"/>
    </w:rPr>
  </w:style>
  <w:style w:type="paragraph" w:styleId="ad">
    <w:name w:val="Revision"/>
    <w:hidden/>
    <w:uiPriority w:val="99"/>
    <w:unhideWhenUsed/>
    <w:rsid w:val="001E61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427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东文</dc:creator>
  <cp:lastModifiedBy>东文 张</cp:lastModifiedBy>
  <cp:revision>5</cp:revision>
  <cp:lastPrinted>2021-03-08T02:11:00Z</cp:lastPrinted>
  <dcterms:created xsi:type="dcterms:W3CDTF">2023-11-13T07:02:00Z</dcterms:created>
  <dcterms:modified xsi:type="dcterms:W3CDTF">2023-11-16T03:30:00Z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F5FD401FF6A947EB83E9D7E003EFB624</vt:lpwstr>
  </property>
</Properties>
</file>