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A7936" w14:textId="36A49552" w:rsidR="0020763F" w:rsidRPr="0020763F" w:rsidRDefault="0020763F" w:rsidP="0020763F">
      <w:pPr>
        <w:widowControl/>
        <w:shd w:val="clear" w:color="auto" w:fill="FFFFFF"/>
        <w:adjustRightInd w:val="0"/>
        <w:snapToGrid w:val="0"/>
        <w:spacing w:before="100" w:beforeAutospacing="1" w:after="100" w:afterAutospacing="1" w:line="300" w:lineRule="atLeast"/>
        <w:ind w:left="2520" w:firstLine="420"/>
        <w:jc w:val="left"/>
        <w:rPr>
          <w:rFonts w:ascii="宋体" w:eastAsia="宋体" w:hAnsi="宋体" w:cs="宋体"/>
          <w:kern w:val="0"/>
          <w:sz w:val="32"/>
          <w:szCs w:val="36"/>
        </w:rPr>
      </w:pPr>
      <w:r w:rsidRPr="0020763F">
        <w:rPr>
          <w:rFonts w:ascii="宋体" w:eastAsia="宋体" w:hAnsi="宋体" w:cs="宋体"/>
          <w:b/>
          <w:bCs/>
          <w:kern w:val="0"/>
          <w:sz w:val="36"/>
          <w:szCs w:val="40"/>
        </w:rPr>
        <w:t>差旅</w:t>
      </w:r>
      <w:r w:rsidRPr="0020763F">
        <w:rPr>
          <w:rFonts w:ascii="宋体" w:eastAsia="宋体" w:hAnsi="宋体" w:cs="宋体" w:hint="eastAsia"/>
          <w:b/>
          <w:bCs/>
          <w:kern w:val="0"/>
          <w:sz w:val="36"/>
          <w:szCs w:val="40"/>
        </w:rPr>
        <w:t>住宿</w:t>
      </w:r>
      <w:r w:rsidRPr="0020763F">
        <w:rPr>
          <w:rFonts w:ascii="宋体" w:eastAsia="宋体" w:hAnsi="宋体" w:cs="宋体"/>
          <w:b/>
          <w:bCs/>
          <w:kern w:val="0"/>
          <w:sz w:val="36"/>
          <w:szCs w:val="40"/>
        </w:rPr>
        <w:t>管理办法</w:t>
      </w:r>
    </w:p>
    <w:p w14:paraId="0071BE82" w14:textId="39D90B2C" w:rsidR="008B61F9" w:rsidRPr="008B61F9" w:rsidRDefault="008B61F9" w:rsidP="0020763F">
      <w:pPr>
        <w:widowControl/>
        <w:shd w:val="clear" w:color="auto" w:fill="FFFFFF"/>
        <w:adjustRightInd w:val="0"/>
        <w:spacing w:before="100" w:beforeAutospacing="1" w:after="100" w:afterAutospacing="1" w:line="360" w:lineRule="auto"/>
        <w:ind w:firstLineChars="1050" w:firstLine="3162"/>
        <w:contextualSpacing/>
        <w:rPr>
          <w:rFonts w:ascii="仿宋" w:eastAsia="仿宋" w:hAnsi="仿宋" w:cs="宋体"/>
          <w:b/>
          <w:bCs/>
          <w:kern w:val="0"/>
          <w:sz w:val="30"/>
          <w:szCs w:val="30"/>
        </w:rPr>
      </w:pPr>
      <w:r w:rsidRPr="008B61F9">
        <w:rPr>
          <w:rFonts w:ascii="仿宋" w:eastAsia="仿宋" w:hAnsi="仿宋" w:cs="宋体" w:hint="eastAsia"/>
          <w:b/>
          <w:bCs/>
          <w:kern w:val="0"/>
          <w:sz w:val="30"/>
          <w:szCs w:val="30"/>
        </w:rPr>
        <w:t>第一章 总则</w:t>
      </w:r>
    </w:p>
    <w:p w14:paraId="26A62D83" w14:textId="77777777" w:rsidR="008B61F9" w:rsidRPr="008B61F9" w:rsidRDefault="008B61F9" w:rsidP="0020763F">
      <w:pPr>
        <w:widowControl/>
        <w:shd w:val="clear" w:color="auto" w:fill="FFFFFF"/>
        <w:adjustRightInd w:val="0"/>
        <w:spacing w:before="100" w:beforeAutospacing="1" w:after="100" w:afterAutospacing="1" w:line="360" w:lineRule="auto"/>
        <w:contextualSpacing/>
        <w:rPr>
          <w:rFonts w:ascii="仿宋" w:eastAsia="仿宋" w:hAnsi="仿宋" w:cs="宋体"/>
          <w:kern w:val="0"/>
          <w:sz w:val="30"/>
          <w:szCs w:val="30"/>
        </w:rPr>
      </w:pPr>
      <w:r w:rsidRPr="008B61F9">
        <w:rPr>
          <w:rFonts w:ascii="仿宋" w:eastAsia="仿宋" w:hAnsi="仿宋" w:cs="宋体"/>
          <w:kern w:val="0"/>
          <w:sz w:val="30"/>
          <w:szCs w:val="30"/>
        </w:rPr>
        <w:t xml:space="preserve">　</w:t>
      </w:r>
      <w:r w:rsidRPr="008B61F9">
        <w:rPr>
          <w:rFonts w:ascii="仿宋" w:eastAsia="仿宋" w:hAnsi="仿宋" w:cs="宋体" w:hint="eastAsia"/>
          <w:kern w:val="0"/>
          <w:sz w:val="30"/>
          <w:szCs w:val="30"/>
        </w:rPr>
        <w:t xml:space="preserve">  </w:t>
      </w:r>
      <w:r w:rsidRPr="008B61F9">
        <w:rPr>
          <w:rFonts w:ascii="仿宋" w:eastAsia="仿宋" w:hAnsi="仿宋" w:cs="宋体"/>
          <w:kern w:val="0"/>
          <w:sz w:val="30"/>
          <w:szCs w:val="30"/>
        </w:rPr>
        <w:t xml:space="preserve">第一条 </w:t>
      </w:r>
      <w:r w:rsidRPr="008B61F9">
        <w:rPr>
          <w:rFonts w:ascii="仿宋" w:eastAsia="仿宋" w:hAnsi="仿宋" w:cs="宋体" w:hint="eastAsia"/>
          <w:kern w:val="0"/>
          <w:sz w:val="30"/>
          <w:szCs w:val="30"/>
        </w:rPr>
        <w:t>凡本基金会专家理事成员或秘书处工作人员，因本基金会工作所需（项目浅谈、募集资金、合</w:t>
      </w:r>
      <w:proofErr w:type="gramStart"/>
      <w:r w:rsidRPr="008B61F9">
        <w:rPr>
          <w:rFonts w:ascii="仿宋" w:eastAsia="仿宋" w:hAnsi="仿宋" w:cs="宋体" w:hint="eastAsia"/>
          <w:kern w:val="0"/>
          <w:sz w:val="30"/>
          <w:szCs w:val="30"/>
        </w:rPr>
        <w:t>规</w:t>
      </w:r>
      <w:proofErr w:type="gramEnd"/>
      <w:r w:rsidRPr="008B61F9">
        <w:rPr>
          <w:rFonts w:ascii="仿宋" w:eastAsia="仿宋" w:hAnsi="仿宋" w:cs="宋体" w:hint="eastAsia"/>
          <w:kern w:val="0"/>
          <w:sz w:val="30"/>
          <w:szCs w:val="30"/>
        </w:rPr>
        <w:t>稽查，专题讲座、现场执行等）离京</w:t>
      </w:r>
      <w:r w:rsidRPr="008B61F9">
        <w:rPr>
          <w:rFonts w:ascii="仿宋" w:eastAsia="仿宋" w:hAnsi="仿宋" w:cs="Times New Roman"/>
          <w:bCs/>
          <w:sz w:val="30"/>
          <w:szCs w:val="30"/>
        </w:rPr>
        <w:t>赴</w:t>
      </w:r>
      <w:r w:rsidRPr="008B61F9">
        <w:rPr>
          <w:rFonts w:ascii="仿宋" w:eastAsia="仿宋" w:hAnsi="仿宋" w:cs="Times New Roman" w:hint="eastAsia"/>
          <w:bCs/>
          <w:sz w:val="30"/>
          <w:szCs w:val="30"/>
        </w:rPr>
        <w:t>外埠的，按以下各条要求进行</w:t>
      </w:r>
      <w:r w:rsidRPr="008B61F9">
        <w:rPr>
          <w:rFonts w:ascii="仿宋" w:eastAsia="仿宋" w:hAnsi="仿宋" w:cs="Times New Roman"/>
          <w:bCs/>
          <w:sz w:val="30"/>
          <w:szCs w:val="30"/>
        </w:rPr>
        <w:t>差旅住宿</w:t>
      </w:r>
      <w:r w:rsidRPr="008B61F9">
        <w:rPr>
          <w:rFonts w:ascii="仿宋" w:eastAsia="仿宋" w:hAnsi="仿宋" w:cs="Times New Roman" w:hint="eastAsia"/>
          <w:bCs/>
          <w:sz w:val="30"/>
          <w:szCs w:val="30"/>
        </w:rPr>
        <w:t>管理。</w:t>
      </w:r>
      <w:r w:rsidRPr="008B61F9">
        <w:rPr>
          <w:rFonts w:ascii="仿宋" w:eastAsia="仿宋" w:hAnsi="仿宋" w:cs="宋体"/>
          <w:kern w:val="0"/>
          <w:sz w:val="30"/>
          <w:szCs w:val="30"/>
        </w:rPr>
        <w:t xml:space="preserve"> </w:t>
      </w:r>
    </w:p>
    <w:p w14:paraId="502CBB7A" w14:textId="77777777" w:rsidR="008B61F9" w:rsidRPr="008B61F9" w:rsidRDefault="008B61F9" w:rsidP="0020763F">
      <w:pPr>
        <w:widowControl/>
        <w:shd w:val="clear" w:color="auto" w:fill="FFFFFF"/>
        <w:adjustRightInd w:val="0"/>
        <w:spacing w:before="100" w:beforeAutospacing="1" w:after="100" w:afterAutospacing="1" w:line="360" w:lineRule="auto"/>
        <w:ind w:firstLine="555"/>
        <w:contextualSpacing/>
        <w:jc w:val="left"/>
        <w:rPr>
          <w:rFonts w:ascii="仿宋" w:eastAsia="仿宋" w:hAnsi="仿宋" w:cs="宋体"/>
          <w:kern w:val="0"/>
          <w:sz w:val="30"/>
          <w:szCs w:val="30"/>
        </w:rPr>
      </w:pPr>
      <w:r w:rsidRPr="008B61F9">
        <w:rPr>
          <w:rFonts w:ascii="仿宋" w:eastAsia="仿宋" w:hAnsi="仿宋" w:cs="宋体"/>
          <w:kern w:val="0"/>
          <w:sz w:val="30"/>
          <w:szCs w:val="30"/>
        </w:rPr>
        <w:t>第二条</w:t>
      </w:r>
      <w:r w:rsidRPr="008B61F9">
        <w:rPr>
          <w:rFonts w:ascii="仿宋" w:eastAsia="仿宋" w:hAnsi="仿宋" w:cs="宋体" w:hint="eastAsia"/>
          <w:kern w:val="0"/>
          <w:sz w:val="30"/>
          <w:szCs w:val="30"/>
        </w:rPr>
        <w:t xml:space="preserve"> </w:t>
      </w:r>
      <w:r w:rsidRPr="008B61F9">
        <w:rPr>
          <w:rFonts w:ascii="仿宋" w:eastAsia="仿宋" w:hAnsi="仿宋" w:cs="宋体"/>
          <w:kern w:val="0"/>
          <w:sz w:val="30"/>
          <w:szCs w:val="30"/>
        </w:rPr>
        <w:t>差旅费</w:t>
      </w:r>
      <w:r w:rsidRPr="008B61F9">
        <w:rPr>
          <w:rFonts w:ascii="仿宋" w:eastAsia="仿宋" w:hAnsi="仿宋" w:cs="宋体" w:hint="eastAsia"/>
          <w:kern w:val="0"/>
          <w:sz w:val="30"/>
          <w:szCs w:val="30"/>
        </w:rPr>
        <w:t>开支范围包括城市间</w:t>
      </w:r>
      <w:r w:rsidRPr="008B61F9">
        <w:rPr>
          <w:rFonts w:ascii="仿宋" w:eastAsia="仿宋" w:hAnsi="仿宋" w:cs="宋体"/>
          <w:kern w:val="0"/>
          <w:sz w:val="30"/>
          <w:szCs w:val="30"/>
        </w:rPr>
        <w:t>交通费、住宿费、伙食补助费</w:t>
      </w:r>
      <w:r w:rsidRPr="008B61F9">
        <w:rPr>
          <w:rFonts w:ascii="仿宋" w:eastAsia="仿宋" w:hAnsi="仿宋" w:cs="宋体" w:hint="eastAsia"/>
          <w:kern w:val="0"/>
          <w:sz w:val="30"/>
          <w:szCs w:val="30"/>
        </w:rPr>
        <w:t>、出差补助费和</w:t>
      </w:r>
      <w:r w:rsidRPr="008B61F9">
        <w:rPr>
          <w:rFonts w:ascii="仿宋" w:eastAsia="仿宋" w:hAnsi="仿宋" w:cs="宋体"/>
          <w:kern w:val="0"/>
          <w:sz w:val="30"/>
          <w:szCs w:val="30"/>
        </w:rPr>
        <w:t>市内交通费。</w:t>
      </w:r>
    </w:p>
    <w:p w14:paraId="5F212833" w14:textId="77777777" w:rsidR="008B61F9" w:rsidRPr="008B61F9" w:rsidRDefault="008B61F9" w:rsidP="0020763F">
      <w:pPr>
        <w:widowControl/>
        <w:shd w:val="clear" w:color="auto" w:fill="FFFFFF"/>
        <w:adjustRightInd w:val="0"/>
        <w:spacing w:before="100" w:beforeAutospacing="1" w:after="100" w:afterAutospacing="1" w:line="360" w:lineRule="auto"/>
        <w:ind w:firstLine="555"/>
        <w:contextualSpacing/>
        <w:jc w:val="left"/>
        <w:rPr>
          <w:rFonts w:ascii="仿宋" w:eastAsia="仿宋" w:hAnsi="仿宋" w:cs="宋体"/>
          <w:kern w:val="0"/>
          <w:sz w:val="30"/>
          <w:szCs w:val="30"/>
        </w:rPr>
      </w:pPr>
      <w:r w:rsidRPr="008B61F9">
        <w:rPr>
          <w:rFonts w:ascii="仿宋" w:eastAsia="仿宋" w:hAnsi="仿宋" w:cs="宋体"/>
          <w:kern w:val="0"/>
          <w:sz w:val="30"/>
          <w:szCs w:val="30"/>
        </w:rPr>
        <w:t>第</w:t>
      </w:r>
      <w:r w:rsidRPr="008B61F9">
        <w:rPr>
          <w:rFonts w:ascii="仿宋" w:eastAsia="仿宋" w:hAnsi="仿宋" w:cs="宋体" w:hint="eastAsia"/>
          <w:kern w:val="0"/>
          <w:sz w:val="30"/>
          <w:szCs w:val="30"/>
        </w:rPr>
        <w:t>三</w:t>
      </w:r>
      <w:r w:rsidRPr="008B61F9">
        <w:rPr>
          <w:rFonts w:ascii="仿宋" w:eastAsia="仿宋" w:hAnsi="仿宋" w:cs="宋体"/>
          <w:kern w:val="0"/>
          <w:sz w:val="30"/>
          <w:szCs w:val="30"/>
        </w:rPr>
        <w:t>条</w:t>
      </w:r>
      <w:r w:rsidRPr="008B61F9">
        <w:rPr>
          <w:rFonts w:ascii="仿宋" w:eastAsia="仿宋" w:hAnsi="仿宋" w:cs="宋体" w:hint="eastAsia"/>
          <w:kern w:val="0"/>
          <w:sz w:val="30"/>
          <w:szCs w:val="30"/>
        </w:rPr>
        <w:t xml:space="preserve"> 实行出差审批制度，加强</w:t>
      </w:r>
      <w:r w:rsidRPr="008B61F9">
        <w:rPr>
          <w:rFonts w:ascii="仿宋" w:eastAsia="仿宋" w:hAnsi="仿宋" w:cs="宋体"/>
          <w:kern w:val="0"/>
          <w:sz w:val="30"/>
          <w:szCs w:val="30"/>
        </w:rPr>
        <w:t>差旅费预算管理。</w:t>
      </w:r>
      <w:r w:rsidRPr="008B61F9">
        <w:rPr>
          <w:rFonts w:ascii="仿宋" w:eastAsia="仿宋" w:hAnsi="仿宋" w:cs="宋体" w:hint="eastAsia"/>
          <w:kern w:val="0"/>
          <w:sz w:val="30"/>
          <w:szCs w:val="30"/>
        </w:rPr>
        <w:t>秘书处工作人员</w:t>
      </w:r>
      <w:r w:rsidRPr="008B61F9">
        <w:rPr>
          <w:rFonts w:ascii="仿宋" w:eastAsia="仿宋" w:hAnsi="仿宋" w:cs="宋体"/>
          <w:kern w:val="0"/>
          <w:sz w:val="30"/>
          <w:szCs w:val="30"/>
        </w:rPr>
        <w:t>出差</w:t>
      </w:r>
      <w:r w:rsidRPr="008B61F9">
        <w:rPr>
          <w:rFonts w:ascii="仿宋" w:eastAsia="仿宋" w:hAnsi="仿宋" w:cs="宋体" w:hint="eastAsia"/>
          <w:kern w:val="0"/>
          <w:sz w:val="30"/>
          <w:szCs w:val="30"/>
        </w:rPr>
        <w:t>由部门经理提出申请、部门经理以上人员出差由本人提出申请，并</w:t>
      </w:r>
      <w:r w:rsidRPr="008B61F9">
        <w:rPr>
          <w:rFonts w:ascii="仿宋" w:eastAsia="仿宋" w:hAnsi="仿宋" w:cs="宋体"/>
          <w:kern w:val="0"/>
          <w:sz w:val="30"/>
          <w:szCs w:val="30"/>
        </w:rPr>
        <w:t>报</w:t>
      </w:r>
      <w:r w:rsidRPr="008B61F9">
        <w:rPr>
          <w:rFonts w:ascii="仿宋" w:eastAsia="仿宋" w:hAnsi="仿宋" w:cs="宋体" w:hint="eastAsia"/>
          <w:kern w:val="0"/>
          <w:sz w:val="30"/>
          <w:szCs w:val="30"/>
        </w:rPr>
        <w:t>理事长</w:t>
      </w:r>
      <w:r w:rsidRPr="008B61F9">
        <w:rPr>
          <w:rFonts w:ascii="仿宋" w:eastAsia="仿宋" w:hAnsi="仿宋" w:cs="宋体"/>
          <w:kern w:val="0"/>
          <w:sz w:val="30"/>
          <w:szCs w:val="30"/>
        </w:rPr>
        <w:t>批准</w:t>
      </w:r>
      <w:r w:rsidRPr="008B61F9">
        <w:rPr>
          <w:rFonts w:ascii="仿宋" w:eastAsia="仿宋" w:hAnsi="仿宋" w:cs="宋体" w:hint="eastAsia"/>
          <w:kern w:val="0"/>
          <w:sz w:val="30"/>
          <w:szCs w:val="30"/>
        </w:rPr>
        <w:t>；专家理事成员由理事长审批。</w:t>
      </w:r>
    </w:p>
    <w:p w14:paraId="16100BD7" w14:textId="77777777" w:rsidR="008B61F9" w:rsidRPr="008B61F9" w:rsidRDefault="008B61F9" w:rsidP="0020763F">
      <w:pPr>
        <w:widowControl/>
        <w:shd w:val="clear" w:color="auto" w:fill="FFFFFF"/>
        <w:adjustRightInd w:val="0"/>
        <w:spacing w:before="100" w:beforeAutospacing="1" w:after="100" w:afterAutospacing="1" w:line="360" w:lineRule="auto"/>
        <w:ind w:firstLine="630"/>
        <w:contextualSpacing/>
        <w:jc w:val="left"/>
        <w:rPr>
          <w:rFonts w:ascii="仿宋" w:eastAsia="仿宋" w:hAnsi="仿宋" w:cs="宋体"/>
          <w:kern w:val="0"/>
          <w:sz w:val="30"/>
          <w:szCs w:val="30"/>
        </w:rPr>
      </w:pPr>
      <w:r w:rsidRPr="008B61F9">
        <w:rPr>
          <w:rFonts w:ascii="仿宋" w:eastAsia="仿宋" w:hAnsi="仿宋" w:cs="宋体" w:hint="eastAsia"/>
          <w:kern w:val="0"/>
          <w:sz w:val="30"/>
          <w:szCs w:val="30"/>
        </w:rPr>
        <w:t>第四条 离京</w:t>
      </w:r>
      <w:r w:rsidRPr="008B61F9">
        <w:rPr>
          <w:rFonts w:ascii="仿宋" w:eastAsia="仿宋" w:hAnsi="仿宋" w:cs="Times New Roman"/>
          <w:bCs/>
          <w:sz w:val="30"/>
          <w:szCs w:val="30"/>
        </w:rPr>
        <w:t>赴</w:t>
      </w:r>
      <w:r w:rsidRPr="008B61F9">
        <w:rPr>
          <w:rFonts w:ascii="仿宋" w:eastAsia="仿宋" w:hAnsi="仿宋" w:cs="Times New Roman" w:hint="eastAsia"/>
          <w:bCs/>
          <w:sz w:val="30"/>
          <w:szCs w:val="30"/>
        </w:rPr>
        <w:t>外埠专家理事成员或秘书处工作人员可按下列条款报销</w:t>
      </w:r>
      <w:r w:rsidRPr="008B61F9">
        <w:rPr>
          <w:rFonts w:ascii="仿宋" w:eastAsia="仿宋" w:hAnsi="仿宋" w:cs="宋体" w:hint="eastAsia"/>
          <w:kern w:val="0"/>
          <w:sz w:val="30"/>
          <w:szCs w:val="30"/>
        </w:rPr>
        <w:t>交通费、住宿费、市内交通费，伙食补贴及出差补助。</w:t>
      </w:r>
    </w:p>
    <w:p w14:paraId="00A2EC62" w14:textId="77777777" w:rsidR="008B61F9" w:rsidRPr="008B61F9" w:rsidRDefault="008B61F9" w:rsidP="0020763F">
      <w:pPr>
        <w:widowControl/>
        <w:shd w:val="clear" w:color="auto" w:fill="FFFFFF"/>
        <w:adjustRightInd w:val="0"/>
        <w:spacing w:before="100" w:beforeAutospacing="1" w:after="100" w:afterAutospacing="1" w:line="360" w:lineRule="auto"/>
        <w:contextualSpacing/>
        <w:jc w:val="left"/>
        <w:rPr>
          <w:rFonts w:ascii="仿宋" w:eastAsia="仿宋" w:hAnsi="仿宋" w:cs="宋体"/>
          <w:b/>
          <w:bCs/>
          <w:kern w:val="0"/>
          <w:sz w:val="30"/>
          <w:szCs w:val="30"/>
        </w:rPr>
      </w:pPr>
      <w:r w:rsidRPr="008B61F9">
        <w:rPr>
          <w:rFonts w:ascii="仿宋" w:eastAsia="仿宋" w:hAnsi="仿宋" w:cs="宋体"/>
          <w:kern w:val="0"/>
          <w:sz w:val="30"/>
          <w:szCs w:val="30"/>
        </w:rPr>
        <w:t xml:space="preserve">　　</w:t>
      </w:r>
      <w:bookmarkStart w:id="0" w:name="2"/>
      <w:bookmarkEnd w:id="0"/>
      <w:r w:rsidRPr="008B61F9">
        <w:rPr>
          <w:rFonts w:ascii="仿宋" w:eastAsia="仿宋" w:hAnsi="仿宋" w:cs="宋体" w:hint="eastAsia"/>
          <w:kern w:val="0"/>
          <w:sz w:val="30"/>
          <w:szCs w:val="30"/>
        </w:rPr>
        <w:t xml:space="preserve">             </w:t>
      </w:r>
      <w:r w:rsidRPr="008B61F9">
        <w:rPr>
          <w:rFonts w:ascii="仿宋" w:eastAsia="仿宋" w:hAnsi="仿宋" w:cs="宋体" w:hint="eastAsia"/>
          <w:b/>
          <w:bCs/>
          <w:kern w:val="0"/>
          <w:sz w:val="30"/>
          <w:szCs w:val="30"/>
        </w:rPr>
        <w:t xml:space="preserve">  </w:t>
      </w:r>
      <w:r w:rsidRPr="008B61F9">
        <w:rPr>
          <w:rFonts w:ascii="仿宋" w:eastAsia="仿宋" w:hAnsi="仿宋" w:cs="宋体"/>
          <w:b/>
          <w:bCs/>
          <w:kern w:val="0"/>
          <w:sz w:val="30"/>
          <w:szCs w:val="30"/>
        </w:rPr>
        <w:t xml:space="preserve">第二章 城市间交通 </w:t>
      </w:r>
    </w:p>
    <w:p w14:paraId="055324B3" w14:textId="77777777" w:rsidR="008B61F9" w:rsidRPr="008B61F9" w:rsidRDefault="008B61F9" w:rsidP="0020763F">
      <w:pPr>
        <w:widowControl/>
        <w:shd w:val="clear" w:color="auto" w:fill="FFFFFF"/>
        <w:adjustRightInd w:val="0"/>
        <w:spacing w:before="100" w:beforeAutospacing="1" w:after="100" w:afterAutospacing="1" w:line="360" w:lineRule="auto"/>
        <w:ind w:firstLineChars="228" w:firstLine="684"/>
        <w:contextualSpacing/>
        <w:jc w:val="left"/>
        <w:rPr>
          <w:rFonts w:ascii="仿宋" w:eastAsia="仿宋" w:hAnsi="仿宋" w:cs="宋体"/>
          <w:kern w:val="0"/>
          <w:sz w:val="30"/>
          <w:szCs w:val="30"/>
        </w:rPr>
      </w:pPr>
      <w:r w:rsidRPr="008B61F9">
        <w:rPr>
          <w:rFonts w:ascii="仿宋" w:eastAsia="仿宋" w:hAnsi="仿宋" w:cs="宋体"/>
          <w:kern w:val="0"/>
          <w:sz w:val="30"/>
          <w:szCs w:val="30"/>
        </w:rPr>
        <w:t>第</w:t>
      </w:r>
      <w:r w:rsidRPr="008B61F9">
        <w:rPr>
          <w:rFonts w:ascii="仿宋" w:eastAsia="仿宋" w:hAnsi="仿宋" w:cs="宋体" w:hint="eastAsia"/>
          <w:kern w:val="0"/>
          <w:sz w:val="30"/>
          <w:szCs w:val="30"/>
        </w:rPr>
        <w:t>五</w:t>
      </w:r>
      <w:r w:rsidRPr="008B61F9">
        <w:rPr>
          <w:rFonts w:ascii="仿宋" w:eastAsia="仿宋" w:hAnsi="仿宋" w:cs="宋体"/>
          <w:kern w:val="0"/>
          <w:sz w:val="30"/>
          <w:szCs w:val="30"/>
        </w:rPr>
        <w:t xml:space="preserve">条 </w:t>
      </w:r>
      <w:r w:rsidRPr="008B61F9">
        <w:rPr>
          <w:rFonts w:ascii="仿宋" w:eastAsia="仿宋" w:hAnsi="仿宋" w:cs="宋体" w:hint="eastAsia"/>
          <w:kern w:val="0"/>
          <w:sz w:val="30"/>
          <w:szCs w:val="30"/>
        </w:rPr>
        <w:t>1.秘书处工作人员可乘坐硬席（硬座、硬卧），高铁/动车二等座、全列软席列车二等软座（与飞机经济舱等价或低于飞机经济舱价位时，可乘飞机），轮船（不包括旅游船）三等舱。如出差目的地城市超过800公里，可选择飞机经济舱前往。</w:t>
      </w:r>
    </w:p>
    <w:p w14:paraId="61B3AA3D" w14:textId="77777777" w:rsidR="008B61F9" w:rsidRPr="008B61F9" w:rsidRDefault="008B61F9" w:rsidP="0020763F">
      <w:pPr>
        <w:widowControl/>
        <w:shd w:val="clear" w:color="auto" w:fill="FFFFFF"/>
        <w:adjustRightInd w:val="0"/>
        <w:spacing w:before="100" w:beforeAutospacing="1" w:after="100" w:afterAutospacing="1" w:line="360" w:lineRule="auto"/>
        <w:contextualSpacing/>
        <w:jc w:val="left"/>
        <w:rPr>
          <w:rFonts w:ascii="仿宋" w:eastAsia="仿宋" w:hAnsi="仿宋" w:cs="宋体"/>
          <w:kern w:val="0"/>
          <w:sz w:val="30"/>
          <w:szCs w:val="30"/>
        </w:rPr>
      </w:pPr>
      <w:r w:rsidRPr="008B61F9">
        <w:rPr>
          <w:rFonts w:ascii="仿宋" w:eastAsia="仿宋" w:hAnsi="仿宋" w:cs="宋体" w:hint="eastAsia"/>
          <w:kern w:val="0"/>
          <w:sz w:val="30"/>
          <w:szCs w:val="30"/>
        </w:rPr>
        <w:t>2.副高职专家理事成员可按社会认可标准乘坐高铁/动车一等座，全列软席列车一等软座；轮船（不包括旅游船）二等舱，飞机超级经济舱，其他交通工具（网约车，自驾）凭据报销。</w:t>
      </w:r>
    </w:p>
    <w:p w14:paraId="4496C8E0" w14:textId="77777777" w:rsidR="008B61F9" w:rsidRPr="008B61F9" w:rsidRDefault="008B61F9" w:rsidP="0020763F">
      <w:pPr>
        <w:widowControl/>
        <w:shd w:val="clear" w:color="auto" w:fill="FFFFFF"/>
        <w:adjustRightInd w:val="0"/>
        <w:spacing w:before="100" w:beforeAutospacing="1" w:after="100" w:afterAutospacing="1" w:line="360" w:lineRule="auto"/>
        <w:contextualSpacing/>
        <w:jc w:val="left"/>
        <w:rPr>
          <w:rFonts w:ascii="仿宋" w:eastAsia="仿宋" w:hAnsi="仿宋" w:cs="宋体"/>
          <w:kern w:val="0"/>
          <w:sz w:val="30"/>
          <w:szCs w:val="30"/>
        </w:rPr>
      </w:pPr>
      <w:r w:rsidRPr="008B61F9">
        <w:rPr>
          <w:rFonts w:ascii="仿宋" w:eastAsia="仿宋" w:hAnsi="仿宋" w:cs="宋体" w:hint="eastAsia"/>
          <w:kern w:val="0"/>
          <w:sz w:val="30"/>
          <w:szCs w:val="30"/>
        </w:rPr>
        <w:lastRenderedPageBreak/>
        <w:t>3.正高职专家理事成员可按社会认可标准乘坐飞机超级经济舱或与超级经济舱等价的打折高铁或飞机商务舱，轮船（不包括旅游船）一等舱。</w:t>
      </w:r>
    </w:p>
    <w:p w14:paraId="67A50460" w14:textId="77777777" w:rsidR="008B61F9" w:rsidRPr="008B61F9" w:rsidRDefault="008B61F9" w:rsidP="0020763F">
      <w:pPr>
        <w:widowControl/>
        <w:shd w:val="clear" w:color="auto" w:fill="FFFFFF"/>
        <w:adjustRightInd w:val="0"/>
        <w:spacing w:before="100" w:beforeAutospacing="1" w:after="100" w:afterAutospacing="1" w:line="360" w:lineRule="auto"/>
        <w:ind w:firstLine="630"/>
        <w:contextualSpacing/>
        <w:jc w:val="left"/>
        <w:rPr>
          <w:rFonts w:ascii="仿宋" w:eastAsia="仿宋" w:hAnsi="仿宋" w:cs="宋体"/>
          <w:kern w:val="0"/>
          <w:sz w:val="30"/>
          <w:szCs w:val="30"/>
        </w:rPr>
      </w:pPr>
      <w:r w:rsidRPr="008B61F9">
        <w:rPr>
          <w:rFonts w:ascii="仿宋" w:eastAsia="仿宋" w:hAnsi="仿宋" w:cs="宋体"/>
          <w:kern w:val="0"/>
          <w:sz w:val="30"/>
          <w:szCs w:val="30"/>
        </w:rPr>
        <w:t>第</w:t>
      </w:r>
      <w:r w:rsidRPr="008B61F9">
        <w:rPr>
          <w:rFonts w:ascii="仿宋" w:eastAsia="仿宋" w:hAnsi="仿宋" w:cs="宋体" w:hint="eastAsia"/>
          <w:kern w:val="0"/>
          <w:sz w:val="30"/>
          <w:szCs w:val="30"/>
        </w:rPr>
        <w:t>六</w:t>
      </w:r>
      <w:r w:rsidRPr="008B61F9">
        <w:rPr>
          <w:rFonts w:ascii="仿宋" w:eastAsia="仿宋" w:hAnsi="仿宋" w:cs="宋体"/>
          <w:kern w:val="0"/>
          <w:sz w:val="30"/>
          <w:szCs w:val="30"/>
        </w:rPr>
        <w:t>条</w:t>
      </w:r>
      <w:r w:rsidRPr="008B61F9">
        <w:rPr>
          <w:rFonts w:ascii="仿宋" w:eastAsia="仿宋" w:hAnsi="仿宋" w:cs="宋体" w:hint="eastAsia"/>
          <w:kern w:val="0"/>
          <w:sz w:val="30"/>
          <w:szCs w:val="30"/>
        </w:rPr>
        <w:t xml:space="preserve"> </w:t>
      </w:r>
      <w:r w:rsidRPr="008B61F9">
        <w:rPr>
          <w:rFonts w:ascii="仿宋" w:eastAsia="仿宋" w:hAnsi="仿宋" w:cs="宋体"/>
          <w:kern w:val="0"/>
          <w:sz w:val="30"/>
          <w:szCs w:val="30"/>
        </w:rPr>
        <w:t>乘坐飞机、火车、轮船等交通工具的，每</w:t>
      </w:r>
      <w:proofErr w:type="gramStart"/>
      <w:r w:rsidRPr="008B61F9">
        <w:rPr>
          <w:rFonts w:ascii="仿宋" w:eastAsia="仿宋" w:hAnsi="仿宋" w:cs="宋体"/>
          <w:kern w:val="0"/>
          <w:sz w:val="30"/>
          <w:szCs w:val="30"/>
        </w:rPr>
        <w:t>人次可以</w:t>
      </w:r>
      <w:proofErr w:type="gramEnd"/>
      <w:r w:rsidRPr="008B61F9">
        <w:rPr>
          <w:rFonts w:ascii="仿宋" w:eastAsia="仿宋" w:hAnsi="仿宋" w:cs="宋体"/>
          <w:kern w:val="0"/>
          <w:sz w:val="30"/>
          <w:szCs w:val="30"/>
        </w:rPr>
        <w:t>购买交通意外保险一份。</w:t>
      </w:r>
    </w:p>
    <w:p w14:paraId="40A5D042" w14:textId="7D3DD083" w:rsidR="008B61F9" w:rsidRPr="008B61F9" w:rsidRDefault="008B61F9" w:rsidP="0020763F">
      <w:pPr>
        <w:widowControl/>
        <w:shd w:val="clear" w:color="auto" w:fill="FFFFFF"/>
        <w:adjustRightInd w:val="0"/>
        <w:spacing w:before="100" w:beforeAutospacing="1" w:after="100" w:afterAutospacing="1" w:line="360" w:lineRule="auto"/>
        <w:ind w:left="1965" w:firstLine="555"/>
        <w:contextualSpacing/>
        <w:rPr>
          <w:rFonts w:ascii="仿宋" w:eastAsia="仿宋" w:hAnsi="仿宋" w:cs="宋体"/>
          <w:b/>
          <w:bCs/>
          <w:kern w:val="0"/>
          <w:sz w:val="30"/>
          <w:szCs w:val="30"/>
        </w:rPr>
      </w:pPr>
      <w:r w:rsidRPr="008B61F9">
        <w:rPr>
          <w:rFonts w:ascii="仿宋" w:eastAsia="仿宋" w:hAnsi="仿宋" w:cs="宋体"/>
          <w:b/>
          <w:bCs/>
          <w:kern w:val="0"/>
          <w:sz w:val="30"/>
          <w:szCs w:val="30"/>
        </w:rPr>
        <w:t>第三章 住宿</w:t>
      </w:r>
    </w:p>
    <w:p w14:paraId="343357B5" w14:textId="77777777" w:rsidR="008B61F9" w:rsidRPr="008B61F9" w:rsidRDefault="008B61F9" w:rsidP="0020763F">
      <w:pPr>
        <w:widowControl/>
        <w:shd w:val="clear" w:color="auto" w:fill="FFFFFF"/>
        <w:adjustRightInd w:val="0"/>
        <w:spacing w:before="100" w:beforeAutospacing="1" w:after="100" w:afterAutospacing="1" w:line="360" w:lineRule="auto"/>
        <w:ind w:firstLine="570"/>
        <w:contextualSpacing/>
        <w:jc w:val="left"/>
        <w:rPr>
          <w:rFonts w:ascii="仿宋" w:eastAsia="仿宋" w:hAnsi="仿宋" w:cs="宋体"/>
          <w:kern w:val="0"/>
          <w:sz w:val="30"/>
          <w:szCs w:val="30"/>
        </w:rPr>
      </w:pPr>
      <w:r w:rsidRPr="008B61F9">
        <w:rPr>
          <w:rFonts w:ascii="仿宋" w:eastAsia="仿宋" w:hAnsi="仿宋" w:cs="宋体"/>
          <w:kern w:val="0"/>
          <w:sz w:val="30"/>
          <w:szCs w:val="30"/>
        </w:rPr>
        <w:t>第</w:t>
      </w:r>
      <w:r w:rsidRPr="008B61F9">
        <w:rPr>
          <w:rFonts w:ascii="仿宋" w:eastAsia="仿宋" w:hAnsi="仿宋" w:cs="宋体" w:hint="eastAsia"/>
          <w:kern w:val="0"/>
          <w:sz w:val="30"/>
          <w:szCs w:val="30"/>
        </w:rPr>
        <w:t>七</w:t>
      </w:r>
      <w:r w:rsidRPr="008B61F9">
        <w:rPr>
          <w:rFonts w:ascii="仿宋" w:eastAsia="仿宋" w:hAnsi="仿宋" w:cs="宋体"/>
          <w:kern w:val="0"/>
          <w:sz w:val="30"/>
          <w:szCs w:val="30"/>
        </w:rPr>
        <w:t>条</w:t>
      </w:r>
      <w:r w:rsidRPr="008B61F9">
        <w:rPr>
          <w:rFonts w:ascii="仿宋" w:eastAsia="仿宋" w:hAnsi="仿宋" w:cs="宋体" w:hint="eastAsia"/>
          <w:kern w:val="0"/>
          <w:sz w:val="30"/>
          <w:szCs w:val="30"/>
        </w:rPr>
        <w:t xml:space="preserve"> 秘书处工作人员可入住三星以下酒店或快捷酒店；副高职专家理事成员在外埠享受社会认可标准入住三星或与三星等价的四星（含四星）及以下酒店；正高职专家理事成员享受社会认可标准可入住四星或与四</w:t>
      </w:r>
      <w:proofErr w:type="gramStart"/>
      <w:r w:rsidRPr="008B61F9">
        <w:rPr>
          <w:rFonts w:ascii="仿宋" w:eastAsia="仿宋" w:hAnsi="仿宋" w:cs="宋体" w:hint="eastAsia"/>
          <w:kern w:val="0"/>
          <w:sz w:val="30"/>
          <w:szCs w:val="30"/>
        </w:rPr>
        <w:t>星等价</w:t>
      </w:r>
      <w:proofErr w:type="gramEnd"/>
      <w:r w:rsidRPr="008B61F9">
        <w:rPr>
          <w:rFonts w:ascii="仿宋" w:eastAsia="仿宋" w:hAnsi="仿宋" w:cs="宋体" w:hint="eastAsia"/>
          <w:kern w:val="0"/>
          <w:sz w:val="30"/>
          <w:szCs w:val="30"/>
        </w:rPr>
        <w:t>的五星（含五星）及以下酒店；</w:t>
      </w:r>
      <w:r w:rsidRPr="008B61F9">
        <w:rPr>
          <w:rFonts w:ascii="仿宋" w:eastAsia="仿宋" w:hAnsi="仿宋" w:cs="宋体"/>
          <w:kern w:val="0"/>
          <w:sz w:val="30"/>
          <w:szCs w:val="30"/>
        </w:rPr>
        <w:t xml:space="preserve">。  </w:t>
      </w:r>
    </w:p>
    <w:p w14:paraId="30B88B87" w14:textId="77777777" w:rsidR="008B61F9" w:rsidRPr="008B61F9" w:rsidRDefault="008B61F9" w:rsidP="0020763F">
      <w:pPr>
        <w:widowControl/>
        <w:shd w:val="clear" w:color="auto" w:fill="FFFFFF"/>
        <w:adjustRightInd w:val="0"/>
        <w:spacing w:before="100" w:beforeAutospacing="1" w:after="100" w:afterAutospacing="1" w:line="360" w:lineRule="auto"/>
        <w:contextualSpacing/>
        <w:jc w:val="left"/>
        <w:rPr>
          <w:rFonts w:ascii="仿宋" w:eastAsia="仿宋" w:hAnsi="仿宋" w:cs="宋体"/>
          <w:b/>
          <w:bCs/>
          <w:kern w:val="0"/>
          <w:sz w:val="30"/>
          <w:szCs w:val="30"/>
        </w:rPr>
      </w:pPr>
      <w:r w:rsidRPr="008B61F9">
        <w:rPr>
          <w:rFonts w:ascii="仿宋" w:eastAsia="仿宋" w:hAnsi="仿宋" w:cs="宋体"/>
          <w:kern w:val="0"/>
          <w:sz w:val="30"/>
          <w:szCs w:val="30"/>
        </w:rPr>
        <w:t xml:space="preserve">　　　　</w:t>
      </w:r>
      <w:bookmarkStart w:id="1" w:name="4"/>
      <w:bookmarkEnd w:id="1"/>
      <w:r w:rsidRPr="008B61F9">
        <w:rPr>
          <w:rFonts w:ascii="仿宋" w:eastAsia="仿宋" w:hAnsi="仿宋" w:cs="宋体" w:hint="eastAsia"/>
          <w:kern w:val="0"/>
          <w:sz w:val="30"/>
          <w:szCs w:val="30"/>
        </w:rPr>
        <w:t xml:space="preserve">      </w:t>
      </w:r>
      <w:r w:rsidRPr="008B61F9">
        <w:rPr>
          <w:rFonts w:ascii="仿宋" w:eastAsia="仿宋" w:hAnsi="仿宋" w:cs="宋体" w:hint="eastAsia"/>
          <w:b/>
          <w:bCs/>
          <w:kern w:val="0"/>
          <w:sz w:val="30"/>
          <w:szCs w:val="30"/>
        </w:rPr>
        <w:t xml:space="preserve">  </w:t>
      </w:r>
      <w:r w:rsidRPr="008B61F9">
        <w:rPr>
          <w:rFonts w:ascii="仿宋" w:eastAsia="仿宋" w:hAnsi="仿宋" w:cs="宋体"/>
          <w:b/>
          <w:bCs/>
          <w:kern w:val="0"/>
          <w:sz w:val="30"/>
          <w:szCs w:val="30"/>
        </w:rPr>
        <w:t xml:space="preserve">第四章 </w:t>
      </w:r>
      <w:r w:rsidRPr="008B61F9">
        <w:rPr>
          <w:rFonts w:ascii="仿宋" w:eastAsia="仿宋" w:hAnsi="仿宋" w:cs="宋体" w:hint="eastAsia"/>
          <w:b/>
          <w:bCs/>
          <w:kern w:val="0"/>
          <w:sz w:val="30"/>
          <w:szCs w:val="30"/>
        </w:rPr>
        <w:t>伙食补贴及出差补</w:t>
      </w:r>
      <w:r w:rsidRPr="008B61F9">
        <w:rPr>
          <w:rFonts w:ascii="仿宋" w:eastAsia="仿宋" w:hAnsi="仿宋" w:cs="宋体"/>
          <w:b/>
          <w:bCs/>
          <w:kern w:val="0"/>
          <w:sz w:val="30"/>
          <w:szCs w:val="30"/>
        </w:rPr>
        <w:t xml:space="preserve">助费 </w:t>
      </w:r>
    </w:p>
    <w:p w14:paraId="32CD8C8A" w14:textId="77777777" w:rsidR="008B61F9" w:rsidRPr="008B61F9" w:rsidRDefault="008B61F9" w:rsidP="0020763F">
      <w:pPr>
        <w:widowControl/>
        <w:shd w:val="clear" w:color="auto" w:fill="FFFFFF"/>
        <w:adjustRightInd w:val="0"/>
        <w:spacing w:before="100" w:beforeAutospacing="1" w:after="100" w:afterAutospacing="1" w:line="360" w:lineRule="auto"/>
        <w:ind w:firstLine="709"/>
        <w:contextualSpacing/>
        <w:jc w:val="left"/>
        <w:rPr>
          <w:rFonts w:ascii="仿宋" w:eastAsia="仿宋" w:hAnsi="仿宋" w:cs="宋体"/>
          <w:kern w:val="0"/>
          <w:sz w:val="30"/>
          <w:szCs w:val="30"/>
        </w:rPr>
      </w:pPr>
      <w:r w:rsidRPr="008B61F9">
        <w:rPr>
          <w:rFonts w:ascii="仿宋" w:eastAsia="仿宋" w:hAnsi="仿宋" w:cs="宋体"/>
          <w:kern w:val="0"/>
          <w:sz w:val="30"/>
          <w:szCs w:val="30"/>
        </w:rPr>
        <w:t>第</w:t>
      </w:r>
      <w:r w:rsidRPr="008B61F9">
        <w:rPr>
          <w:rFonts w:ascii="仿宋" w:eastAsia="仿宋" w:hAnsi="仿宋" w:cs="宋体" w:hint="eastAsia"/>
          <w:kern w:val="0"/>
          <w:sz w:val="30"/>
          <w:szCs w:val="30"/>
        </w:rPr>
        <w:t>八</w:t>
      </w:r>
      <w:r w:rsidRPr="008B61F9">
        <w:rPr>
          <w:rFonts w:ascii="仿宋" w:eastAsia="仿宋" w:hAnsi="仿宋" w:cs="宋体"/>
          <w:kern w:val="0"/>
          <w:sz w:val="30"/>
          <w:szCs w:val="30"/>
        </w:rPr>
        <w:t>条</w:t>
      </w:r>
      <w:r w:rsidRPr="008B61F9">
        <w:rPr>
          <w:rFonts w:ascii="仿宋" w:eastAsia="仿宋" w:hAnsi="仿宋" w:cs="宋体" w:hint="eastAsia"/>
          <w:kern w:val="0"/>
          <w:sz w:val="30"/>
          <w:szCs w:val="30"/>
        </w:rPr>
        <w:t xml:space="preserve"> 伙食补贴及出差</w:t>
      </w:r>
      <w:r w:rsidRPr="008B61F9">
        <w:rPr>
          <w:rFonts w:ascii="仿宋" w:eastAsia="仿宋" w:hAnsi="仿宋" w:cs="宋体"/>
          <w:kern w:val="0"/>
          <w:sz w:val="30"/>
          <w:szCs w:val="30"/>
        </w:rPr>
        <w:t>补助费按出差自然(日历)天数计算</w:t>
      </w:r>
      <w:r w:rsidRPr="008B61F9">
        <w:rPr>
          <w:rFonts w:ascii="仿宋" w:eastAsia="仿宋" w:hAnsi="仿宋" w:cs="宋体" w:hint="eastAsia"/>
          <w:kern w:val="0"/>
          <w:sz w:val="30"/>
          <w:szCs w:val="30"/>
        </w:rPr>
        <w:t>。</w:t>
      </w:r>
    </w:p>
    <w:p w14:paraId="12956373" w14:textId="77777777" w:rsidR="008B61F9" w:rsidRPr="008B61F9" w:rsidRDefault="008B61F9" w:rsidP="008014AC">
      <w:pPr>
        <w:widowControl/>
        <w:shd w:val="clear" w:color="auto" w:fill="FFFFFF"/>
        <w:adjustRightInd w:val="0"/>
        <w:spacing w:before="100" w:beforeAutospacing="1" w:after="100" w:afterAutospacing="1" w:line="360" w:lineRule="auto"/>
        <w:ind w:left="420" w:firstLine="289"/>
        <w:contextualSpacing/>
        <w:jc w:val="left"/>
        <w:rPr>
          <w:rFonts w:ascii="仿宋" w:eastAsia="仿宋" w:hAnsi="仿宋" w:cs="宋体"/>
          <w:kern w:val="0"/>
          <w:sz w:val="30"/>
          <w:szCs w:val="30"/>
        </w:rPr>
      </w:pPr>
      <w:r w:rsidRPr="008B61F9">
        <w:rPr>
          <w:rFonts w:ascii="仿宋" w:eastAsia="仿宋" w:hAnsi="仿宋" w:cs="宋体" w:hint="eastAsia"/>
          <w:kern w:val="0"/>
          <w:sz w:val="30"/>
          <w:szCs w:val="30"/>
        </w:rPr>
        <w:t>第九条 伙食补贴凭发票在限额标准内据实报销， 限额标准：80元/人/天（早、</w:t>
      </w:r>
      <w:r w:rsidRPr="008B61F9">
        <w:rPr>
          <w:rFonts w:ascii="仿宋" w:eastAsia="仿宋" w:hAnsi="仿宋" w:cs="仿宋" w:hint="eastAsia"/>
          <w:kern w:val="0"/>
          <w:sz w:val="30"/>
          <w:szCs w:val="30"/>
        </w:rPr>
        <w:t>中及晚）或60元/人（早及中或中及晚）</w:t>
      </w:r>
      <w:r w:rsidRPr="008B61F9">
        <w:rPr>
          <w:rFonts w:ascii="仿宋" w:eastAsia="仿宋" w:hAnsi="仿宋" w:cs="宋体" w:hint="eastAsia"/>
          <w:kern w:val="0"/>
          <w:sz w:val="30"/>
          <w:szCs w:val="30"/>
        </w:rPr>
        <w:t>。</w:t>
      </w:r>
    </w:p>
    <w:p w14:paraId="0814FA0A" w14:textId="77777777" w:rsidR="008B61F9" w:rsidRPr="008B61F9" w:rsidRDefault="008B61F9" w:rsidP="0020763F">
      <w:pPr>
        <w:widowControl/>
        <w:shd w:val="clear" w:color="auto" w:fill="FFFFFF"/>
        <w:adjustRightInd w:val="0"/>
        <w:spacing w:before="100" w:beforeAutospacing="1" w:after="100" w:afterAutospacing="1" w:line="360" w:lineRule="auto"/>
        <w:ind w:firstLineChars="265" w:firstLine="795"/>
        <w:contextualSpacing/>
        <w:jc w:val="left"/>
        <w:rPr>
          <w:rFonts w:ascii="仿宋" w:eastAsia="仿宋" w:hAnsi="仿宋" w:cs="宋体"/>
          <w:kern w:val="0"/>
          <w:sz w:val="30"/>
          <w:szCs w:val="30"/>
        </w:rPr>
      </w:pPr>
      <w:r w:rsidRPr="008B61F9">
        <w:rPr>
          <w:rFonts w:ascii="仿宋" w:eastAsia="仿宋" w:hAnsi="仿宋" w:cs="宋体" w:hint="eastAsia"/>
          <w:kern w:val="0"/>
          <w:sz w:val="30"/>
          <w:szCs w:val="30"/>
        </w:rPr>
        <w:t>出差补助费标准：秘书处工作人员工作日为100元/人/天。节假日为200元/人/天。</w:t>
      </w:r>
    </w:p>
    <w:p w14:paraId="27C8FB25" w14:textId="77777777" w:rsidR="008B61F9" w:rsidRPr="008B61F9" w:rsidRDefault="008B61F9" w:rsidP="0020763F">
      <w:pPr>
        <w:widowControl/>
        <w:shd w:val="clear" w:color="auto" w:fill="FFFFFF"/>
        <w:adjustRightInd w:val="0"/>
        <w:spacing w:before="100" w:beforeAutospacing="1" w:after="100" w:afterAutospacing="1" w:line="360" w:lineRule="auto"/>
        <w:contextualSpacing/>
        <w:jc w:val="left"/>
        <w:rPr>
          <w:rFonts w:ascii="仿宋" w:eastAsia="仿宋" w:hAnsi="仿宋" w:cs="宋体"/>
          <w:b/>
          <w:bCs/>
          <w:kern w:val="0"/>
          <w:sz w:val="30"/>
          <w:szCs w:val="30"/>
        </w:rPr>
      </w:pPr>
      <w:r w:rsidRPr="008B61F9">
        <w:rPr>
          <w:rFonts w:ascii="仿宋" w:eastAsia="仿宋" w:hAnsi="仿宋" w:cs="宋体"/>
          <w:kern w:val="0"/>
          <w:sz w:val="30"/>
          <w:szCs w:val="30"/>
        </w:rPr>
        <w:t xml:space="preserve">　　　　</w:t>
      </w:r>
      <w:bookmarkStart w:id="2" w:name="5"/>
      <w:bookmarkEnd w:id="2"/>
      <w:r w:rsidRPr="008B61F9">
        <w:rPr>
          <w:rFonts w:ascii="仿宋" w:eastAsia="仿宋" w:hAnsi="仿宋" w:cs="宋体" w:hint="eastAsia"/>
          <w:kern w:val="0"/>
          <w:sz w:val="30"/>
          <w:szCs w:val="30"/>
        </w:rPr>
        <w:t xml:space="preserve">        </w:t>
      </w:r>
      <w:r w:rsidRPr="008B61F9">
        <w:rPr>
          <w:rFonts w:ascii="仿宋" w:eastAsia="仿宋" w:hAnsi="仿宋" w:cs="宋体" w:hint="eastAsia"/>
          <w:b/>
          <w:bCs/>
          <w:kern w:val="0"/>
          <w:sz w:val="30"/>
          <w:szCs w:val="30"/>
        </w:rPr>
        <w:t xml:space="preserve">  </w:t>
      </w:r>
      <w:r w:rsidRPr="008B61F9">
        <w:rPr>
          <w:rFonts w:ascii="仿宋" w:eastAsia="仿宋" w:hAnsi="仿宋" w:cs="宋体"/>
          <w:b/>
          <w:bCs/>
          <w:kern w:val="0"/>
          <w:sz w:val="30"/>
          <w:szCs w:val="30"/>
        </w:rPr>
        <w:t>第五章</w:t>
      </w:r>
      <w:r w:rsidRPr="008B61F9">
        <w:rPr>
          <w:rFonts w:ascii="仿宋" w:eastAsia="仿宋" w:hAnsi="仿宋" w:cs="宋体" w:hint="eastAsia"/>
          <w:b/>
          <w:bCs/>
          <w:kern w:val="0"/>
          <w:sz w:val="30"/>
          <w:szCs w:val="30"/>
        </w:rPr>
        <w:t xml:space="preserve"> </w:t>
      </w:r>
      <w:r w:rsidRPr="008B61F9">
        <w:rPr>
          <w:rFonts w:ascii="仿宋" w:eastAsia="仿宋" w:hAnsi="仿宋" w:cs="宋体"/>
          <w:b/>
          <w:bCs/>
          <w:kern w:val="0"/>
          <w:sz w:val="30"/>
          <w:szCs w:val="30"/>
        </w:rPr>
        <w:t>报销管理</w:t>
      </w:r>
    </w:p>
    <w:p w14:paraId="6457860B" w14:textId="77777777" w:rsidR="008B61F9" w:rsidRPr="008B61F9" w:rsidRDefault="008B61F9" w:rsidP="0020763F">
      <w:pPr>
        <w:widowControl/>
        <w:shd w:val="clear" w:color="auto" w:fill="FFFFFF"/>
        <w:adjustRightInd w:val="0"/>
        <w:spacing w:before="100" w:beforeAutospacing="1" w:after="100" w:afterAutospacing="1" w:line="360" w:lineRule="auto"/>
        <w:contextualSpacing/>
        <w:jc w:val="left"/>
        <w:rPr>
          <w:rFonts w:ascii="仿宋" w:eastAsia="仿宋" w:hAnsi="仿宋" w:cs="宋体"/>
          <w:kern w:val="0"/>
          <w:sz w:val="30"/>
          <w:szCs w:val="30"/>
        </w:rPr>
      </w:pPr>
      <w:r w:rsidRPr="008B61F9">
        <w:rPr>
          <w:rFonts w:ascii="仿宋" w:eastAsia="仿宋" w:hAnsi="仿宋" w:cs="宋体"/>
          <w:kern w:val="0"/>
          <w:sz w:val="30"/>
          <w:szCs w:val="30"/>
        </w:rPr>
        <w:t xml:space="preserve">　　第</w:t>
      </w:r>
      <w:r w:rsidRPr="008B61F9">
        <w:rPr>
          <w:rFonts w:ascii="仿宋" w:eastAsia="仿宋" w:hAnsi="仿宋" w:cs="宋体" w:hint="eastAsia"/>
          <w:kern w:val="0"/>
          <w:sz w:val="30"/>
          <w:szCs w:val="30"/>
        </w:rPr>
        <w:t>十条</w:t>
      </w:r>
      <w:r w:rsidRPr="008B61F9">
        <w:rPr>
          <w:rFonts w:ascii="仿宋" w:eastAsia="仿宋" w:hAnsi="仿宋" w:cs="宋体"/>
          <w:kern w:val="0"/>
          <w:sz w:val="30"/>
          <w:szCs w:val="30"/>
        </w:rPr>
        <w:t xml:space="preserve"> 城市间交通费按乘坐交通工具的等级凭据报销，订票费、经批准发生的签转或退票费、交通意外保险费凭据报销。 </w:t>
      </w:r>
    </w:p>
    <w:p w14:paraId="0CBE3867" w14:textId="77777777" w:rsidR="008B61F9" w:rsidRPr="008B61F9" w:rsidRDefault="008B61F9" w:rsidP="0020763F">
      <w:pPr>
        <w:widowControl/>
        <w:shd w:val="clear" w:color="auto" w:fill="FFFFFF"/>
        <w:adjustRightInd w:val="0"/>
        <w:spacing w:before="100" w:beforeAutospacing="1" w:after="100" w:afterAutospacing="1" w:line="360" w:lineRule="auto"/>
        <w:contextualSpacing/>
        <w:jc w:val="left"/>
        <w:rPr>
          <w:rFonts w:ascii="仿宋" w:eastAsia="仿宋" w:hAnsi="仿宋" w:cs="宋体"/>
          <w:kern w:val="0"/>
          <w:sz w:val="30"/>
          <w:szCs w:val="30"/>
        </w:rPr>
      </w:pPr>
      <w:r w:rsidRPr="008B61F9">
        <w:rPr>
          <w:rFonts w:ascii="仿宋" w:eastAsia="仿宋" w:hAnsi="仿宋" w:cs="宋体"/>
          <w:kern w:val="0"/>
          <w:sz w:val="30"/>
          <w:szCs w:val="30"/>
        </w:rPr>
        <w:t xml:space="preserve">　　住宿费</w:t>
      </w:r>
      <w:r w:rsidRPr="008B61F9">
        <w:rPr>
          <w:rFonts w:ascii="仿宋" w:eastAsia="仿宋" w:hAnsi="仿宋" w:cs="宋体" w:hint="eastAsia"/>
          <w:kern w:val="0"/>
          <w:sz w:val="30"/>
          <w:szCs w:val="30"/>
        </w:rPr>
        <w:t>、伙食补助</w:t>
      </w:r>
      <w:r w:rsidRPr="008B61F9">
        <w:rPr>
          <w:rFonts w:ascii="仿宋" w:eastAsia="仿宋" w:hAnsi="仿宋" w:cs="宋体"/>
          <w:kern w:val="0"/>
          <w:sz w:val="30"/>
          <w:szCs w:val="30"/>
        </w:rPr>
        <w:t xml:space="preserve">在标准限额之内凭发票据实报销。 </w:t>
      </w:r>
    </w:p>
    <w:p w14:paraId="78868A2D" w14:textId="77777777" w:rsidR="008B61F9" w:rsidRPr="008B61F9" w:rsidRDefault="008B61F9" w:rsidP="0020763F">
      <w:pPr>
        <w:widowControl/>
        <w:shd w:val="clear" w:color="auto" w:fill="FFFFFF"/>
        <w:adjustRightInd w:val="0"/>
        <w:spacing w:before="100" w:beforeAutospacing="1" w:after="100" w:afterAutospacing="1" w:line="360" w:lineRule="auto"/>
        <w:contextualSpacing/>
        <w:jc w:val="left"/>
        <w:rPr>
          <w:rFonts w:ascii="仿宋" w:eastAsia="仿宋" w:hAnsi="仿宋" w:cs="宋体"/>
          <w:kern w:val="0"/>
          <w:sz w:val="30"/>
          <w:szCs w:val="30"/>
        </w:rPr>
      </w:pPr>
      <w:r w:rsidRPr="008B61F9">
        <w:rPr>
          <w:rFonts w:ascii="仿宋" w:eastAsia="仿宋" w:hAnsi="仿宋" w:cs="宋体"/>
          <w:kern w:val="0"/>
          <w:sz w:val="30"/>
          <w:szCs w:val="30"/>
        </w:rPr>
        <w:lastRenderedPageBreak/>
        <w:t xml:space="preserve">　</w:t>
      </w:r>
      <w:r w:rsidRPr="008B61F9">
        <w:rPr>
          <w:rFonts w:ascii="仿宋" w:eastAsia="仿宋" w:hAnsi="仿宋" w:cs="宋体" w:hint="eastAsia"/>
          <w:kern w:val="0"/>
          <w:sz w:val="30"/>
          <w:szCs w:val="30"/>
        </w:rPr>
        <w:t xml:space="preserve">  市内交通应当乘坐公交或地铁，凭发票据实报销。报销额度原则上市内交通费80元/人/天的费用标准。</w:t>
      </w:r>
      <w:r w:rsidRPr="008014AC">
        <w:rPr>
          <w:rFonts w:ascii="仿宋" w:eastAsia="仿宋" w:hAnsi="仿宋" w:cs="宋体" w:hint="eastAsia"/>
          <w:kern w:val="0"/>
          <w:sz w:val="30"/>
          <w:szCs w:val="30"/>
        </w:rPr>
        <w:t>确因工作需要乘坐出租车的，应统一使用基金会的“</w:t>
      </w:r>
      <w:proofErr w:type="gramStart"/>
      <w:r w:rsidRPr="008014AC">
        <w:rPr>
          <w:rFonts w:ascii="仿宋" w:eastAsia="仿宋" w:hAnsi="仿宋" w:cs="宋体" w:hint="eastAsia"/>
          <w:kern w:val="0"/>
          <w:sz w:val="30"/>
          <w:szCs w:val="30"/>
        </w:rPr>
        <w:t>滴滴企业</w:t>
      </w:r>
      <w:proofErr w:type="gramEnd"/>
      <w:r w:rsidRPr="008014AC">
        <w:rPr>
          <w:rFonts w:ascii="仿宋" w:eastAsia="仿宋" w:hAnsi="仿宋" w:cs="宋体" w:hint="eastAsia"/>
          <w:kern w:val="0"/>
          <w:sz w:val="30"/>
          <w:szCs w:val="30"/>
        </w:rPr>
        <w:t>版”软件，选择“快车”模式打车。</w:t>
      </w:r>
    </w:p>
    <w:p w14:paraId="5C6FDA7B" w14:textId="77777777" w:rsidR="008B61F9" w:rsidRPr="008B61F9" w:rsidRDefault="008B61F9" w:rsidP="0020763F">
      <w:pPr>
        <w:widowControl/>
        <w:shd w:val="clear" w:color="auto" w:fill="FFFFFF"/>
        <w:adjustRightInd w:val="0"/>
        <w:spacing w:before="100" w:beforeAutospacing="1" w:after="100" w:afterAutospacing="1" w:line="360" w:lineRule="auto"/>
        <w:ind w:firstLine="645"/>
        <w:contextualSpacing/>
        <w:jc w:val="left"/>
        <w:rPr>
          <w:rFonts w:ascii="仿宋" w:eastAsia="仿宋" w:hAnsi="仿宋" w:cs="宋体"/>
          <w:kern w:val="0"/>
          <w:sz w:val="30"/>
          <w:szCs w:val="30"/>
        </w:rPr>
      </w:pPr>
      <w:r w:rsidRPr="008B61F9">
        <w:rPr>
          <w:rFonts w:ascii="仿宋" w:eastAsia="仿宋" w:hAnsi="仿宋" w:cs="宋体"/>
          <w:kern w:val="0"/>
          <w:sz w:val="30"/>
          <w:szCs w:val="30"/>
        </w:rPr>
        <w:t xml:space="preserve">未按规定开支差旅费的，超支部分由个人自理。 </w:t>
      </w:r>
    </w:p>
    <w:p w14:paraId="4A1D7D85" w14:textId="77777777" w:rsidR="008B61F9" w:rsidRPr="008B61F9" w:rsidRDefault="008B61F9" w:rsidP="0020763F">
      <w:pPr>
        <w:widowControl/>
        <w:shd w:val="clear" w:color="auto" w:fill="FFFFFF"/>
        <w:adjustRightInd w:val="0"/>
        <w:spacing w:before="100" w:beforeAutospacing="1" w:after="100" w:afterAutospacing="1" w:line="360" w:lineRule="auto"/>
        <w:contextualSpacing/>
        <w:jc w:val="left"/>
        <w:rPr>
          <w:rFonts w:ascii="仿宋" w:eastAsia="仿宋" w:hAnsi="仿宋" w:cs="宋体"/>
          <w:kern w:val="0"/>
          <w:sz w:val="30"/>
          <w:szCs w:val="30"/>
        </w:rPr>
      </w:pPr>
      <w:r w:rsidRPr="008B61F9">
        <w:rPr>
          <w:rFonts w:ascii="仿宋" w:eastAsia="仿宋" w:hAnsi="仿宋" w:cs="宋体"/>
          <w:kern w:val="0"/>
          <w:sz w:val="30"/>
          <w:szCs w:val="30"/>
        </w:rPr>
        <w:t xml:space="preserve">　　第</w:t>
      </w:r>
      <w:r w:rsidRPr="008B61F9">
        <w:rPr>
          <w:rFonts w:ascii="仿宋" w:eastAsia="仿宋" w:hAnsi="仿宋" w:cs="宋体" w:hint="eastAsia"/>
          <w:kern w:val="0"/>
          <w:sz w:val="30"/>
          <w:szCs w:val="30"/>
        </w:rPr>
        <w:t xml:space="preserve">十一条 </w:t>
      </w:r>
      <w:r w:rsidRPr="008B61F9">
        <w:rPr>
          <w:rFonts w:ascii="仿宋" w:eastAsia="仿宋" w:hAnsi="仿宋" w:cs="宋体"/>
          <w:kern w:val="0"/>
          <w:sz w:val="30"/>
          <w:szCs w:val="30"/>
        </w:rPr>
        <w:t>出差结束后应当</w:t>
      </w:r>
      <w:r w:rsidRPr="008B61F9">
        <w:rPr>
          <w:rFonts w:ascii="仿宋" w:eastAsia="仿宋" w:hAnsi="仿宋" w:cs="宋体" w:hint="eastAsia"/>
          <w:kern w:val="0"/>
          <w:sz w:val="30"/>
          <w:szCs w:val="30"/>
        </w:rPr>
        <w:t>在一周内</w:t>
      </w:r>
      <w:r w:rsidRPr="008B61F9">
        <w:rPr>
          <w:rFonts w:ascii="仿宋" w:eastAsia="仿宋" w:hAnsi="仿宋" w:cs="宋体"/>
          <w:kern w:val="0"/>
          <w:sz w:val="30"/>
          <w:szCs w:val="30"/>
        </w:rPr>
        <w:t>办理报销手续。差旅费报销时应当提供出差审批单、车票、住宿费</w:t>
      </w:r>
      <w:r w:rsidRPr="008B61F9">
        <w:rPr>
          <w:rFonts w:ascii="仿宋" w:eastAsia="仿宋" w:hAnsi="仿宋" w:cs="宋体" w:hint="eastAsia"/>
          <w:kern w:val="0"/>
          <w:sz w:val="30"/>
          <w:szCs w:val="30"/>
        </w:rPr>
        <w:t>、交通费、餐费</w:t>
      </w:r>
      <w:r w:rsidRPr="008B61F9">
        <w:rPr>
          <w:rFonts w:ascii="仿宋" w:eastAsia="仿宋" w:hAnsi="仿宋" w:cs="宋体"/>
          <w:kern w:val="0"/>
          <w:sz w:val="30"/>
          <w:szCs w:val="30"/>
        </w:rPr>
        <w:t>发票等</w:t>
      </w:r>
      <w:r w:rsidRPr="008B61F9">
        <w:rPr>
          <w:rFonts w:ascii="仿宋" w:eastAsia="仿宋" w:hAnsi="仿宋" w:cs="宋体" w:hint="eastAsia"/>
          <w:kern w:val="0"/>
          <w:sz w:val="30"/>
          <w:szCs w:val="30"/>
        </w:rPr>
        <w:t>有效</w:t>
      </w:r>
      <w:r w:rsidRPr="008B61F9">
        <w:rPr>
          <w:rFonts w:ascii="仿宋" w:eastAsia="仿宋" w:hAnsi="仿宋" w:cs="宋体"/>
          <w:kern w:val="0"/>
          <w:sz w:val="30"/>
          <w:szCs w:val="30"/>
        </w:rPr>
        <w:t xml:space="preserve">凭证。 </w:t>
      </w:r>
    </w:p>
    <w:p w14:paraId="6865332D" w14:textId="77777777" w:rsidR="008B61F9" w:rsidRPr="008B61F9" w:rsidRDefault="008B61F9" w:rsidP="0020763F">
      <w:pPr>
        <w:widowControl/>
        <w:shd w:val="clear" w:color="auto" w:fill="FFFFFF"/>
        <w:adjustRightInd w:val="0"/>
        <w:spacing w:before="100" w:beforeAutospacing="1" w:after="100" w:afterAutospacing="1" w:line="360" w:lineRule="auto"/>
        <w:contextualSpacing/>
        <w:jc w:val="left"/>
        <w:rPr>
          <w:rFonts w:ascii="仿宋" w:eastAsia="仿宋" w:hAnsi="仿宋" w:cs="宋体"/>
          <w:kern w:val="0"/>
          <w:sz w:val="30"/>
          <w:szCs w:val="30"/>
        </w:rPr>
      </w:pPr>
      <w:r w:rsidRPr="008B61F9">
        <w:rPr>
          <w:rFonts w:ascii="仿宋" w:eastAsia="仿宋" w:hAnsi="仿宋" w:cs="宋体"/>
          <w:kern w:val="0"/>
          <w:sz w:val="30"/>
          <w:szCs w:val="30"/>
        </w:rPr>
        <w:t xml:space="preserve">　　第</w:t>
      </w:r>
      <w:r w:rsidRPr="008B61F9">
        <w:rPr>
          <w:rFonts w:ascii="仿宋" w:eastAsia="仿宋" w:hAnsi="仿宋" w:cs="宋体" w:hint="eastAsia"/>
          <w:kern w:val="0"/>
          <w:sz w:val="30"/>
          <w:szCs w:val="30"/>
        </w:rPr>
        <w:t>十二</w:t>
      </w:r>
      <w:r w:rsidRPr="008B61F9">
        <w:rPr>
          <w:rFonts w:ascii="仿宋" w:eastAsia="仿宋" w:hAnsi="仿宋" w:cs="宋体"/>
          <w:kern w:val="0"/>
          <w:sz w:val="30"/>
          <w:szCs w:val="30"/>
        </w:rPr>
        <w:t>条 财务部门应当严格按规定审核差旅费开支，确保票据来源合法，内容真实完整、合</w:t>
      </w:r>
      <w:proofErr w:type="gramStart"/>
      <w:r w:rsidRPr="008B61F9">
        <w:rPr>
          <w:rFonts w:ascii="仿宋" w:eastAsia="仿宋" w:hAnsi="仿宋" w:cs="宋体"/>
          <w:kern w:val="0"/>
          <w:sz w:val="30"/>
          <w:szCs w:val="30"/>
        </w:rPr>
        <w:t>规</w:t>
      </w:r>
      <w:proofErr w:type="gramEnd"/>
      <w:r w:rsidRPr="008B61F9">
        <w:rPr>
          <w:rFonts w:ascii="仿宋" w:eastAsia="仿宋" w:hAnsi="仿宋" w:cs="宋体"/>
          <w:kern w:val="0"/>
          <w:sz w:val="30"/>
          <w:szCs w:val="30"/>
        </w:rPr>
        <w:t>。对未经批准出差，以及超范围、超标准开支的费用不予报销。</w:t>
      </w:r>
    </w:p>
    <w:p w14:paraId="0D6939B7" w14:textId="68275253" w:rsidR="008B61F9" w:rsidRPr="008B61F9" w:rsidRDefault="008B61F9" w:rsidP="0020763F">
      <w:pPr>
        <w:widowControl/>
        <w:shd w:val="clear" w:color="auto" w:fill="FFFFFF"/>
        <w:adjustRightInd w:val="0"/>
        <w:spacing w:before="100" w:beforeAutospacing="1" w:after="100" w:afterAutospacing="1" w:line="360" w:lineRule="auto"/>
        <w:contextualSpacing/>
        <w:jc w:val="left"/>
        <w:rPr>
          <w:rFonts w:ascii="仿宋" w:eastAsia="仿宋" w:hAnsi="仿宋" w:cs="宋体"/>
          <w:b/>
          <w:bCs/>
          <w:kern w:val="0"/>
          <w:sz w:val="30"/>
          <w:szCs w:val="30"/>
        </w:rPr>
      </w:pPr>
      <w:r w:rsidRPr="008B61F9">
        <w:rPr>
          <w:rFonts w:ascii="仿宋" w:eastAsia="仿宋" w:hAnsi="仿宋" w:cs="宋体"/>
          <w:kern w:val="0"/>
          <w:sz w:val="30"/>
          <w:szCs w:val="30"/>
        </w:rPr>
        <w:t xml:space="preserve">　　</w:t>
      </w:r>
      <w:bookmarkStart w:id="3" w:name="7"/>
      <w:bookmarkStart w:id="4" w:name="6"/>
      <w:bookmarkEnd w:id="3"/>
      <w:bookmarkEnd w:id="4"/>
      <w:r w:rsidRPr="008B61F9">
        <w:rPr>
          <w:rFonts w:ascii="仿宋" w:eastAsia="仿宋" w:hAnsi="仿宋" w:cs="宋体" w:hint="eastAsia"/>
          <w:kern w:val="0"/>
          <w:sz w:val="30"/>
          <w:szCs w:val="30"/>
        </w:rPr>
        <w:t xml:space="preserve">            </w:t>
      </w:r>
      <w:r w:rsidR="00FA6131">
        <w:rPr>
          <w:rFonts w:ascii="仿宋" w:eastAsia="仿宋" w:hAnsi="仿宋" w:cs="宋体"/>
          <w:kern w:val="0"/>
          <w:sz w:val="30"/>
          <w:szCs w:val="30"/>
        </w:rPr>
        <w:tab/>
      </w:r>
      <w:r w:rsidR="00FA6131">
        <w:rPr>
          <w:rFonts w:ascii="仿宋" w:eastAsia="仿宋" w:hAnsi="仿宋" w:cs="宋体"/>
          <w:kern w:val="0"/>
          <w:sz w:val="30"/>
          <w:szCs w:val="30"/>
        </w:rPr>
        <w:tab/>
      </w:r>
      <w:r w:rsidRPr="008B61F9">
        <w:rPr>
          <w:rFonts w:ascii="仿宋" w:eastAsia="仿宋" w:hAnsi="仿宋" w:cs="宋体"/>
          <w:b/>
          <w:bCs/>
          <w:kern w:val="0"/>
          <w:sz w:val="30"/>
          <w:szCs w:val="30"/>
        </w:rPr>
        <w:t xml:space="preserve">第六章  </w:t>
      </w:r>
      <w:r w:rsidRPr="008B61F9">
        <w:rPr>
          <w:rFonts w:ascii="仿宋" w:eastAsia="仿宋" w:hAnsi="仿宋" w:cs="宋体" w:hint="eastAsia"/>
          <w:b/>
          <w:bCs/>
          <w:kern w:val="0"/>
          <w:sz w:val="30"/>
          <w:szCs w:val="30"/>
        </w:rPr>
        <w:t>附则</w:t>
      </w:r>
    </w:p>
    <w:p w14:paraId="18D7D855" w14:textId="77777777" w:rsidR="008B61F9" w:rsidRPr="008B61F9" w:rsidRDefault="008B61F9" w:rsidP="0020763F">
      <w:pPr>
        <w:widowControl/>
        <w:shd w:val="clear" w:color="auto" w:fill="FFFFFF"/>
        <w:adjustRightInd w:val="0"/>
        <w:spacing w:before="100" w:beforeAutospacing="1" w:after="100" w:afterAutospacing="1" w:line="360" w:lineRule="auto"/>
        <w:contextualSpacing/>
        <w:jc w:val="left"/>
        <w:rPr>
          <w:rFonts w:ascii="仿宋" w:eastAsia="仿宋" w:hAnsi="仿宋" w:cs="宋体"/>
          <w:kern w:val="0"/>
          <w:sz w:val="30"/>
          <w:szCs w:val="30"/>
        </w:rPr>
      </w:pPr>
      <w:r w:rsidRPr="008B61F9">
        <w:rPr>
          <w:rFonts w:ascii="仿宋" w:eastAsia="仿宋" w:hAnsi="仿宋" w:cs="宋体"/>
          <w:kern w:val="0"/>
          <w:sz w:val="30"/>
          <w:szCs w:val="30"/>
        </w:rPr>
        <w:t xml:space="preserve">　　第</w:t>
      </w:r>
      <w:r w:rsidRPr="008B61F9">
        <w:rPr>
          <w:rFonts w:ascii="仿宋" w:eastAsia="仿宋" w:hAnsi="仿宋" w:cs="宋体" w:hint="eastAsia"/>
          <w:kern w:val="0"/>
          <w:sz w:val="30"/>
          <w:szCs w:val="30"/>
        </w:rPr>
        <w:t>十三</w:t>
      </w:r>
      <w:r w:rsidRPr="008B61F9">
        <w:rPr>
          <w:rFonts w:ascii="仿宋" w:eastAsia="仿宋" w:hAnsi="仿宋" w:cs="宋体"/>
          <w:kern w:val="0"/>
          <w:sz w:val="30"/>
          <w:szCs w:val="30"/>
        </w:rPr>
        <w:t xml:space="preserve">条 </w:t>
      </w:r>
      <w:r w:rsidRPr="008B61F9">
        <w:rPr>
          <w:rFonts w:ascii="仿宋" w:eastAsia="仿宋" w:hAnsi="仿宋" w:cs="宋体" w:hint="eastAsia"/>
          <w:kern w:val="0"/>
          <w:sz w:val="30"/>
          <w:szCs w:val="30"/>
        </w:rPr>
        <w:t>基金会专家理事成员或秘书处工作人员</w:t>
      </w:r>
      <w:r w:rsidRPr="008B61F9">
        <w:rPr>
          <w:rFonts w:ascii="仿宋" w:eastAsia="仿宋" w:hAnsi="仿宋" w:cs="宋体"/>
          <w:kern w:val="0"/>
          <w:sz w:val="30"/>
          <w:szCs w:val="30"/>
        </w:rPr>
        <w:t>外出参加会议、培训，举办单位统一安排食宿的，</w:t>
      </w:r>
      <w:r w:rsidRPr="008B61F9">
        <w:rPr>
          <w:rFonts w:ascii="仿宋" w:eastAsia="仿宋" w:hAnsi="仿宋" w:cs="宋体" w:hint="eastAsia"/>
          <w:kern w:val="0"/>
          <w:sz w:val="30"/>
          <w:szCs w:val="30"/>
        </w:rPr>
        <w:t>不再享受基金会伙食补贴；</w:t>
      </w:r>
      <w:r w:rsidRPr="008B61F9">
        <w:rPr>
          <w:rFonts w:ascii="仿宋" w:eastAsia="仿宋" w:hAnsi="仿宋" w:cs="宋体"/>
          <w:kern w:val="0"/>
          <w:sz w:val="30"/>
          <w:szCs w:val="30"/>
        </w:rPr>
        <w:t>在途期间的差旅费</w:t>
      </w:r>
      <w:r w:rsidRPr="008B61F9">
        <w:rPr>
          <w:rFonts w:ascii="仿宋" w:eastAsia="仿宋" w:hAnsi="仿宋" w:cs="宋体" w:hint="eastAsia"/>
          <w:kern w:val="0"/>
          <w:sz w:val="30"/>
          <w:szCs w:val="30"/>
        </w:rPr>
        <w:t>由基金会</w:t>
      </w:r>
      <w:r w:rsidRPr="008B61F9">
        <w:rPr>
          <w:rFonts w:ascii="仿宋" w:eastAsia="仿宋" w:hAnsi="仿宋" w:cs="宋体"/>
          <w:kern w:val="0"/>
          <w:sz w:val="30"/>
          <w:szCs w:val="30"/>
        </w:rPr>
        <w:t>按照</w:t>
      </w:r>
      <w:r w:rsidRPr="008B61F9">
        <w:rPr>
          <w:rFonts w:ascii="仿宋" w:eastAsia="仿宋" w:hAnsi="仿宋" w:cs="宋体" w:hint="eastAsia"/>
          <w:kern w:val="0"/>
          <w:sz w:val="30"/>
          <w:szCs w:val="30"/>
        </w:rPr>
        <w:t>本</w:t>
      </w:r>
      <w:r w:rsidRPr="008B61F9">
        <w:rPr>
          <w:rFonts w:ascii="仿宋" w:eastAsia="仿宋" w:hAnsi="仿宋" w:cs="宋体"/>
          <w:kern w:val="0"/>
          <w:sz w:val="30"/>
          <w:szCs w:val="30"/>
        </w:rPr>
        <w:t xml:space="preserve">规定报销。 </w:t>
      </w:r>
    </w:p>
    <w:p w14:paraId="2B92E6DC" w14:textId="77777777" w:rsidR="008B61F9" w:rsidRPr="008B61F9" w:rsidRDefault="008B61F9" w:rsidP="0020763F">
      <w:pPr>
        <w:widowControl/>
        <w:shd w:val="clear" w:color="auto" w:fill="FFFFFF"/>
        <w:adjustRightInd w:val="0"/>
        <w:spacing w:before="100" w:beforeAutospacing="1" w:after="100" w:afterAutospacing="1" w:line="360" w:lineRule="auto"/>
        <w:ind w:firstLine="555"/>
        <w:contextualSpacing/>
        <w:jc w:val="left"/>
        <w:rPr>
          <w:rFonts w:ascii="仿宋" w:eastAsia="仿宋" w:hAnsi="仿宋" w:cs="宋体"/>
          <w:kern w:val="0"/>
          <w:sz w:val="30"/>
          <w:szCs w:val="30"/>
        </w:rPr>
      </w:pPr>
      <w:r w:rsidRPr="008B61F9">
        <w:rPr>
          <w:rFonts w:ascii="仿宋" w:eastAsia="仿宋" w:hAnsi="仿宋" w:cs="宋体"/>
          <w:kern w:val="0"/>
          <w:sz w:val="30"/>
          <w:szCs w:val="30"/>
        </w:rPr>
        <w:t>第</w:t>
      </w:r>
      <w:r w:rsidRPr="008B61F9">
        <w:rPr>
          <w:rFonts w:ascii="仿宋" w:eastAsia="仿宋" w:hAnsi="仿宋" w:cs="宋体" w:hint="eastAsia"/>
          <w:kern w:val="0"/>
          <w:sz w:val="30"/>
          <w:szCs w:val="30"/>
        </w:rPr>
        <w:t>十四</w:t>
      </w:r>
      <w:r w:rsidRPr="008B61F9">
        <w:rPr>
          <w:rFonts w:ascii="仿宋" w:eastAsia="仿宋" w:hAnsi="仿宋" w:cs="宋体"/>
          <w:kern w:val="0"/>
          <w:sz w:val="30"/>
          <w:szCs w:val="30"/>
        </w:rPr>
        <w:t>条</w:t>
      </w:r>
      <w:r w:rsidRPr="008B61F9">
        <w:rPr>
          <w:rFonts w:ascii="仿宋" w:eastAsia="仿宋" w:hAnsi="仿宋" w:cs="宋体" w:hint="eastAsia"/>
          <w:kern w:val="0"/>
          <w:sz w:val="30"/>
          <w:szCs w:val="30"/>
        </w:rPr>
        <w:t xml:space="preserve"> 基金会专家理事成员或秘书处工作人员出差期间，事先经单位领导批准就近回家省亲办事的，其绕道交通费，扣除出差直线单程交通费，多开支的部分由个人自理。绕道和在家期间不予报销住宿费、伙食补助费、出差补助费和市内交通费。</w:t>
      </w:r>
    </w:p>
    <w:p w14:paraId="3DAF3F51" w14:textId="77777777" w:rsidR="008B61F9" w:rsidRPr="008B61F9" w:rsidRDefault="008B61F9" w:rsidP="0020763F">
      <w:pPr>
        <w:widowControl/>
        <w:shd w:val="clear" w:color="auto" w:fill="FFFFFF"/>
        <w:adjustRightInd w:val="0"/>
        <w:spacing w:before="100" w:beforeAutospacing="1" w:after="100" w:afterAutospacing="1" w:line="360" w:lineRule="auto"/>
        <w:ind w:firstLine="555"/>
        <w:contextualSpacing/>
        <w:jc w:val="left"/>
        <w:rPr>
          <w:rFonts w:ascii="仿宋" w:eastAsia="仿宋" w:hAnsi="仿宋" w:cs="宋体"/>
          <w:kern w:val="0"/>
          <w:sz w:val="30"/>
          <w:szCs w:val="30"/>
        </w:rPr>
      </w:pPr>
      <w:r w:rsidRPr="008B61F9">
        <w:rPr>
          <w:rFonts w:ascii="仿宋" w:eastAsia="仿宋" w:hAnsi="仿宋" w:cs="宋体" w:hint="eastAsia"/>
          <w:kern w:val="0"/>
          <w:sz w:val="30"/>
          <w:szCs w:val="30"/>
        </w:rPr>
        <w:t>第十五条 基金会专家理事成员或秘书处工作人员出差期间，因游览或非工作需要的参观而开支的费用，均由个人自理。</w:t>
      </w:r>
      <w:r w:rsidRPr="008B61F9">
        <w:rPr>
          <w:rFonts w:ascii="仿宋" w:eastAsia="仿宋" w:hAnsi="仿宋" w:cs="宋体"/>
          <w:kern w:val="0"/>
          <w:sz w:val="30"/>
          <w:szCs w:val="30"/>
        </w:rPr>
        <w:t xml:space="preserve"> </w:t>
      </w:r>
    </w:p>
    <w:p w14:paraId="0E3717B6" w14:textId="4531296B" w:rsidR="009510F7" w:rsidRDefault="009510F7" w:rsidP="009510F7">
      <w:pPr>
        <w:widowControl/>
        <w:spacing w:line="360" w:lineRule="auto"/>
        <w:jc w:val="left"/>
        <w:rPr>
          <w:rFonts w:ascii="仿宋" w:eastAsia="仿宋" w:hAnsi="仿宋" w:cs="Times New Roman"/>
          <w:color w:val="000000"/>
          <w:kern w:val="0"/>
          <w:sz w:val="30"/>
          <w:szCs w:val="30"/>
        </w:rPr>
      </w:pPr>
      <w:r>
        <w:rPr>
          <w:rFonts w:ascii="仿宋" w:eastAsia="仿宋" w:hAnsi="仿宋" w:cs="Times New Roman" w:hint="eastAsia"/>
          <w:color w:val="000000"/>
          <w:kern w:val="0"/>
          <w:sz w:val="30"/>
          <w:szCs w:val="30"/>
        </w:rPr>
        <w:lastRenderedPageBreak/>
        <w:t>本管理办法自颁布之日起实行。</w:t>
      </w:r>
    </w:p>
    <w:p w14:paraId="72954AB3" w14:textId="77777777" w:rsidR="009510F7" w:rsidRDefault="009510F7" w:rsidP="009510F7">
      <w:pPr>
        <w:widowControl/>
        <w:spacing w:line="360" w:lineRule="auto"/>
        <w:ind w:firstLineChars="175" w:firstLine="525"/>
        <w:jc w:val="left"/>
        <w:rPr>
          <w:rFonts w:ascii="仿宋" w:eastAsia="仿宋" w:hAnsi="仿宋" w:cs="宋体"/>
          <w:kern w:val="0"/>
          <w:sz w:val="30"/>
          <w:szCs w:val="30"/>
        </w:rPr>
      </w:pPr>
    </w:p>
    <w:p w14:paraId="645FADF6" w14:textId="77777777" w:rsidR="009510F7" w:rsidRDefault="009510F7" w:rsidP="009510F7">
      <w:pPr>
        <w:ind w:leftChars="67" w:left="141" w:firstLineChars="200" w:firstLine="600"/>
        <w:jc w:val="left"/>
        <w:rPr>
          <w:rFonts w:ascii="仿宋" w:eastAsia="仿宋" w:hAnsi="仿宋" w:cs="Times New Roman"/>
          <w:sz w:val="30"/>
          <w:szCs w:val="30"/>
        </w:rPr>
      </w:pPr>
    </w:p>
    <w:p w14:paraId="45A196CD" w14:textId="00A314BA" w:rsidR="009510F7" w:rsidRDefault="009510F7" w:rsidP="009510F7">
      <w:pPr>
        <w:adjustRightInd w:val="0"/>
        <w:snapToGrid w:val="0"/>
        <w:spacing w:line="360" w:lineRule="auto"/>
        <w:jc w:val="left"/>
        <w:rPr>
          <w:rFonts w:ascii="仿宋" w:eastAsia="仿宋" w:hAnsi="仿宋" w:cs="Times New Roman"/>
          <w:sz w:val="30"/>
          <w:szCs w:val="30"/>
        </w:rPr>
      </w:pPr>
      <w:r>
        <w:rPr>
          <w:rFonts w:ascii="仿宋" w:eastAsia="仿宋" w:hAnsi="仿宋" w:cs="宋体" w:hint="eastAsia"/>
          <w:kern w:val="0"/>
          <w:sz w:val="30"/>
          <w:szCs w:val="30"/>
        </w:rPr>
        <w:t>本办法（修订）经2023年12月12日第三届第七次理事会审议表决通过。</w:t>
      </w:r>
    </w:p>
    <w:p w14:paraId="3E15A211" w14:textId="77777777" w:rsidR="00FA6131" w:rsidRPr="008B61F9" w:rsidRDefault="00FA6131" w:rsidP="0020763F">
      <w:pPr>
        <w:widowControl/>
        <w:shd w:val="clear" w:color="auto" w:fill="FFFFFF"/>
        <w:adjustRightInd w:val="0"/>
        <w:spacing w:before="100" w:beforeAutospacing="1" w:after="100" w:afterAutospacing="1" w:line="360" w:lineRule="auto"/>
        <w:ind w:firstLine="570"/>
        <w:contextualSpacing/>
        <w:jc w:val="left"/>
        <w:rPr>
          <w:rFonts w:ascii="仿宋" w:eastAsia="仿宋" w:hAnsi="仿宋" w:cs="宋体"/>
          <w:kern w:val="0"/>
          <w:sz w:val="30"/>
          <w:szCs w:val="30"/>
        </w:rPr>
      </w:pPr>
    </w:p>
    <w:sectPr w:rsidR="00FA6131" w:rsidRPr="008B61F9" w:rsidSect="00E66EFA">
      <w:headerReference w:type="even" r:id="rId8"/>
      <w:headerReference w:type="default" r:id="rId9"/>
      <w:footerReference w:type="default" r:id="rId10"/>
      <w:headerReference w:type="first" r:id="rId11"/>
      <w:pgSz w:w="11906" w:h="16838"/>
      <w:pgMar w:top="1021" w:right="1361" w:bottom="284" w:left="136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4DF27" w14:textId="77777777" w:rsidR="00A95324" w:rsidRDefault="00A95324" w:rsidP="009532A4">
      <w:r>
        <w:separator/>
      </w:r>
    </w:p>
  </w:endnote>
  <w:endnote w:type="continuationSeparator" w:id="0">
    <w:p w14:paraId="56DA46F9" w14:textId="77777777" w:rsidR="00A95324" w:rsidRDefault="00A95324" w:rsidP="00953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D0AEC" w14:textId="27F0692B" w:rsidR="009532A4" w:rsidRPr="00F44F98" w:rsidRDefault="004D7440" w:rsidP="004D7440">
    <w:pPr>
      <w:pStyle w:val="a5"/>
      <w:rPr>
        <w:rFonts w:ascii="宋体" w:eastAsia="宋体" w:hAnsi="宋体"/>
        <w:color w:val="FF0000"/>
      </w:rPr>
    </w:pPr>
    <w:r w:rsidRPr="00F44F98">
      <w:rPr>
        <w:rFonts w:ascii="宋体" w:eastAsia="宋体" w:hAnsi="宋体" w:hint="eastAsia"/>
        <w:color w:val="FF0000"/>
      </w:rPr>
      <w:t>北京市海淀区复兴路甲</w:t>
    </w:r>
    <w:proofErr w:type="gramStart"/>
    <w:r w:rsidRPr="00F44F98">
      <w:rPr>
        <w:rFonts w:ascii="宋体" w:eastAsia="宋体" w:hAnsi="宋体"/>
        <w:color w:val="FF0000"/>
      </w:rPr>
      <w:t>36号百朗园</w:t>
    </w:r>
    <w:proofErr w:type="gramEnd"/>
    <w:r w:rsidRPr="00F44F98">
      <w:rPr>
        <w:rFonts w:ascii="宋体" w:eastAsia="宋体" w:hAnsi="宋体"/>
        <w:color w:val="FF0000"/>
      </w:rPr>
      <w:t>A2段616室</w:t>
    </w:r>
    <w:r w:rsidRPr="00F44F98">
      <w:rPr>
        <w:rFonts w:ascii="宋体" w:eastAsia="宋体" w:hAnsi="宋体" w:hint="eastAsia"/>
        <w:color w:val="FF0000"/>
      </w:rPr>
      <w:t xml:space="preserve"> </w:t>
    </w:r>
    <w:r w:rsidRPr="00F44F98">
      <w:rPr>
        <w:rFonts w:ascii="宋体" w:eastAsia="宋体" w:hAnsi="宋体"/>
        <w:color w:val="FF0000"/>
      </w:rPr>
      <w:t xml:space="preserve"> </w:t>
    </w:r>
    <w:r w:rsidRPr="00F44F98">
      <w:rPr>
        <w:rFonts w:ascii="宋体" w:eastAsia="宋体" w:hAnsi="宋体" w:hint="eastAsia"/>
        <w:color w:val="FF0000"/>
      </w:rPr>
      <w:t>电话：</w:t>
    </w:r>
    <w:r w:rsidRPr="00F44F98">
      <w:rPr>
        <w:rFonts w:ascii="宋体" w:eastAsia="宋体" w:hAnsi="宋体"/>
        <w:color w:val="FF0000"/>
      </w:rPr>
      <w:t>010-88204450  Email：bjlshfpm@vip.sina.com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F1184" w14:textId="77777777" w:rsidR="00A95324" w:rsidRDefault="00A95324" w:rsidP="009532A4">
      <w:r>
        <w:separator/>
      </w:r>
    </w:p>
  </w:footnote>
  <w:footnote w:type="continuationSeparator" w:id="0">
    <w:p w14:paraId="66BDE6D1" w14:textId="77777777" w:rsidR="00A95324" w:rsidRDefault="00A95324" w:rsidP="00953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156C" w14:textId="134D6B8A" w:rsidR="009532A4" w:rsidRDefault="00000000">
    <w:pPr>
      <w:pStyle w:val="a3"/>
    </w:pPr>
    <w:r>
      <w:rPr>
        <w:noProof/>
      </w:rPr>
      <w:pict w14:anchorId="1C2343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48235" o:spid="_x0000_s1029" type="#_x0000_t75" style="position:absolute;left:0;text-align:left;margin-left:0;margin-top:0;width:159.35pt;height:119.25pt;z-index:-251657216;mso-position-horizontal:center;mso-position-horizontal-relative:margin;mso-position-vertical:center;mso-position-vertical-relative:margin" o:allowincell="f">
          <v:imagedata r:id="rId1" o:title="力生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DBE71" w14:textId="5025E67B" w:rsidR="00D33A96" w:rsidRPr="00A87684" w:rsidRDefault="00D33A96" w:rsidP="00E66EFA">
    <w:pPr>
      <w:pStyle w:val="1"/>
      <w:jc w:val="distribute"/>
      <w:rPr>
        <w:rFonts w:ascii="宋体" w:eastAsia="宋体" w:hAnsi="宋体"/>
        <w:b/>
        <w:bCs/>
        <w:color w:val="FF0000"/>
        <w:sz w:val="88"/>
        <w:szCs w:val="88"/>
      </w:rPr>
    </w:pPr>
    <w:r w:rsidRPr="00E66EFA">
      <w:rPr>
        <w:rFonts w:ascii="宋体" w:eastAsia="宋体" w:hAnsi="宋体" w:hint="eastAsia"/>
        <w:b/>
        <w:bCs/>
        <w:color w:val="FF0000"/>
        <w:spacing w:val="6"/>
        <w:w w:val="77"/>
        <w:sz w:val="88"/>
        <w:szCs w:val="88"/>
        <w:fitText w:val="8194" w:id="-1824355840"/>
      </w:rPr>
      <w:t>北</w:t>
    </w:r>
    <w:r w:rsidRPr="00E66EFA">
      <w:rPr>
        <w:rFonts w:ascii="宋体" w:eastAsia="宋体" w:hAnsi="宋体"/>
        <w:b/>
        <w:bCs/>
        <w:color w:val="FF0000"/>
        <w:spacing w:val="6"/>
        <w:w w:val="77"/>
        <w:sz w:val="88"/>
        <w:szCs w:val="88"/>
        <w:fitText w:val="8194" w:id="-1824355840"/>
      </w:rPr>
      <w:t>京力生心血管健康基金</w:t>
    </w:r>
    <w:r w:rsidRPr="00E66EFA">
      <w:rPr>
        <w:rFonts w:ascii="宋体" w:eastAsia="宋体" w:hAnsi="宋体"/>
        <w:b/>
        <w:bCs/>
        <w:color w:val="FF0000"/>
        <w:spacing w:val="-32"/>
        <w:w w:val="77"/>
        <w:sz w:val="88"/>
        <w:szCs w:val="88"/>
        <w:fitText w:val="8194" w:id="-1824355840"/>
      </w:rPr>
      <w:t>会</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765D2" w14:textId="117207A3" w:rsidR="009532A4" w:rsidRDefault="00000000">
    <w:pPr>
      <w:pStyle w:val="a3"/>
    </w:pPr>
    <w:r>
      <w:rPr>
        <w:noProof/>
      </w:rPr>
      <w:pict w14:anchorId="5E9B9F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48234" o:spid="_x0000_s1028" type="#_x0000_t75" style="position:absolute;left:0;text-align:left;margin-left:0;margin-top:0;width:159.35pt;height:119.25pt;z-index:-251658240;mso-position-horizontal:center;mso-position-horizontal-relative:margin;mso-position-vertical:center;mso-position-vertical-relative:margin" o:allowincell="f">
          <v:imagedata r:id="rId1" o:title="力生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7D4"/>
    <w:multiLevelType w:val="hybridMultilevel"/>
    <w:tmpl w:val="00948C7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F5B58F5"/>
    <w:multiLevelType w:val="multilevel"/>
    <w:tmpl w:val="0F5B58F5"/>
    <w:lvl w:ilvl="0">
      <w:start w:val="1"/>
      <w:numFmt w:val="japaneseCounting"/>
      <w:lvlText w:val="第%1章"/>
      <w:lvlJc w:val="left"/>
      <w:pPr>
        <w:ind w:left="4163" w:hanging="1080"/>
      </w:pPr>
      <w:rPr>
        <w:rFonts w:hint="default"/>
      </w:rPr>
    </w:lvl>
    <w:lvl w:ilvl="1" w:tentative="1">
      <w:start w:val="1"/>
      <w:numFmt w:val="lowerLetter"/>
      <w:lvlText w:val="%2)"/>
      <w:lvlJc w:val="left"/>
      <w:pPr>
        <w:ind w:left="3923" w:hanging="420"/>
      </w:pPr>
    </w:lvl>
    <w:lvl w:ilvl="2" w:tentative="1">
      <w:start w:val="1"/>
      <w:numFmt w:val="lowerRoman"/>
      <w:lvlText w:val="%3."/>
      <w:lvlJc w:val="right"/>
      <w:pPr>
        <w:ind w:left="4343" w:hanging="420"/>
      </w:pPr>
    </w:lvl>
    <w:lvl w:ilvl="3" w:tentative="1">
      <w:start w:val="1"/>
      <w:numFmt w:val="decimal"/>
      <w:lvlText w:val="%4."/>
      <w:lvlJc w:val="left"/>
      <w:pPr>
        <w:ind w:left="4763" w:hanging="420"/>
      </w:pPr>
    </w:lvl>
    <w:lvl w:ilvl="4" w:tentative="1">
      <w:start w:val="1"/>
      <w:numFmt w:val="lowerLetter"/>
      <w:lvlText w:val="%5)"/>
      <w:lvlJc w:val="left"/>
      <w:pPr>
        <w:ind w:left="5183" w:hanging="420"/>
      </w:pPr>
    </w:lvl>
    <w:lvl w:ilvl="5" w:tentative="1">
      <w:start w:val="1"/>
      <w:numFmt w:val="lowerRoman"/>
      <w:lvlText w:val="%6."/>
      <w:lvlJc w:val="right"/>
      <w:pPr>
        <w:ind w:left="5603" w:hanging="420"/>
      </w:pPr>
    </w:lvl>
    <w:lvl w:ilvl="6" w:tentative="1">
      <w:start w:val="1"/>
      <w:numFmt w:val="decimal"/>
      <w:lvlText w:val="%7."/>
      <w:lvlJc w:val="left"/>
      <w:pPr>
        <w:ind w:left="6023" w:hanging="420"/>
      </w:pPr>
    </w:lvl>
    <w:lvl w:ilvl="7" w:tentative="1">
      <w:start w:val="1"/>
      <w:numFmt w:val="lowerLetter"/>
      <w:lvlText w:val="%8)"/>
      <w:lvlJc w:val="left"/>
      <w:pPr>
        <w:ind w:left="6443" w:hanging="420"/>
      </w:pPr>
    </w:lvl>
    <w:lvl w:ilvl="8" w:tentative="1">
      <w:start w:val="1"/>
      <w:numFmt w:val="lowerRoman"/>
      <w:lvlText w:val="%9."/>
      <w:lvlJc w:val="right"/>
      <w:pPr>
        <w:ind w:left="6863" w:hanging="420"/>
      </w:pPr>
    </w:lvl>
  </w:abstractNum>
  <w:abstractNum w:abstractNumId="2" w15:restartNumberingAfterBreak="0">
    <w:nsid w:val="1B0E17B8"/>
    <w:multiLevelType w:val="hybridMultilevel"/>
    <w:tmpl w:val="5A5CF14A"/>
    <w:lvl w:ilvl="0" w:tplc="9712F338">
      <w:start w:val="1"/>
      <w:numFmt w:val="decimal"/>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3" w15:restartNumberingAfterBreak="0">
    <w:nsid w:val="1DB434C4"/>
    <w:multiLevelType w:val="hybridMultilevel"/>
    <w:tmpl w:val="A8B2507A"/>
    <w:lvl w:ilvl="0" w:tplc="2D0A47D2">
      <w:start w:val="1"/>
      <w:numFmt w:val="decimal"/>
      <w:lvlText w:val="%1."/>
      <w:lvlJc w:val="left"/>
      <w:pPr>
        <w:ind w:left="780" w:hanging="360"/>
      </w:pPr>
      <w:rPr>
        <w:rFonts w:hint="default"/>
        <w:sz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3A82423D"/>
    <w:multiLevelType w:val="hybridMultilevel"/>
    <w:tmpl w:val="5FFCADC0"/>
    <w:lvl w:ilvl="0" w:tplc="186A0F3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60E5020"/>
    <w:multiLevelType w:val="hybridMultilevel"/>
    <w:tmpl w:val="157A62F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72336882">
    <w:abstractNumId w:val="4"/>
  </w:num>
  <w:num w:numId="2" w16cid:durableId="1253470568">
    <w:abstractNumId w:val="3"/>
  </w:num>
  <w:num w:numId="3" w16cid:durableId="1592926596">
    <w:abstractNumId w:val="0"/>
  </w:num>
  <w:num w:numId="4" w16cid:durableId="498425759">
    <w:abstractNumId w:val="5"/>
  </w:num>
  <w:num w:numId="5" w16cid:durableId="746269462">
    <w:abstractNumId w:val="2"/>
  </w:num>
  <w:num w:numId="6" w16cid:durableId="1710495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2A4"/>
    <w:rsid w:val="00017A17"/>
    <w:rsid w:val="00023397"/>
    <w:rsid w:val="000B49B0"/>
    <w:rsid w:val="000C312B"/>
    <w:rsid w:val="00126FF8"/>
    <w:rsid w:val="001860A4"/>
    <w:rsid w:val="001B62A4"/>
    <w:rsid w:val="0020763F"/>
    <w:rsid w:val="00303FC2"/>
    <w:rsid w:val="003B415C"/>
    <w:rsid w:val="0047416D"/>
    <w:rsid w:val="00480B3E"/>
    <w:rsid w:val="004D7440"/>
    <w:rsid w:val="0052022B"/>
    <w:rsid w:val="00537DD4"/>
    <w:rsid w:val="005442A8"/>
    <w:rsid w:val="00613855"/>
    <w:rsid w:val="006B38F2"/>
    <w:rsid w:val="006E700B"/>
    <w:rsid w:val="00751441"/>
    <w:rsid w:val="00762B2A"/>
    <w:rsid w:val="008014AC"/>
    <w:rsid w:val="008139E6"/>
    <w:rsid w:val="00816E0A"/>
    <w:rsid w:val="00854A16"/>
    <w:rsid w:val="00880F6F"/>
    <w:rsid w:val="008B61F9"/>
    <w:rsid w:val="008E0BA2"/>
    <w:rsid w:val="0093159E"/>
    <w:rsid w:val="009510F7"/>
    <w:rsid w:val="009532A4"/>
    <w:rsid w:val="00A561D9"/>
    <w:rsid w:val="00A87684"/>
    <w:rsid w:val="00A95324"/>
    <w:rsid w:val="00AA4865"/>
    <w:rsid w:val="00AF52CD"/>
    <w:rsid w:val="00B10F00"/>
    <w:rsid w:val="00B75F6B"/>
    <w:rsid w:val="00BA40DD"/>
    <w:rsid w:val="00D33A96"/>
    <w:rsid w:val="00DE456D"/>
    <w:rsid w:val="00E66EFA"/>
    <w:rsid w:val="00E7434E"/>
    <w:rsid w:val="00F44F98"/>
    <w:rsid w:val="00F47FBD"/>
    <w:rsid w:val="00F47FF0"/>
    <w:rsid w:val="00F51E88"/>
    <w:rsid w:val="00F72491"/>
    <w:rsid w:val="00FA1F58"/>
    <w:rsid w:val="00FA6131"/>
    <w:rsid w:val="00FB5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6353E"/>
  <w15:chartTrackingRefBased/>
  <w15:docId w15:val="{E6C9A43D-8640-4AC4-BB88-CF65853F6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C312B"/>
    <w:pPr>
      <w:widowControl/>
      <w:pBdr>
        <w:bottom w:val="thinThickSmallGap" w:sz="12" w:space="1" w:color="C45911" w:themeColor="accent2" w:themeShade="BF"/>
      </w:pBdr>
      <w:spacing w:before="400" w:after="200" w:line="252" w:lineRule="auto"/>
      <w:jc w:val="center"/>
      <w:outlineLvl w:val="0"/>
    </w:pPr>
    <w:rPr>
      <w:rFonts w:asciiTheme="majorHAnsi" w:eastAsiaTheme="majorEastAsia" w:hAnsiTheme="majorHAnsi" w:cstheme="majorBidi"/>
      <w:caps/>
      <w:color w:val="833C0B" w:themeColor="accent2" w:themeShade="80"/>
      <w:spacing w:val="20"/>
      <w:kern w:val="0"/>
      <w:sz w:val="28"/>
      <w:szCs w:val="28"/>
    </w:rPr>
  </w:style>
  <w:style w:type="paragraph" w:styleId="3">
    <w:name w:val="heading 3"/>
    <w:basedOn w:val="a"/>
    <w:next w:val="a"/>
    <w:link w:val="30"/>
    <w:uiPriority w:val="9"/>
    <w:unhideWhenUsed/>
    <w:qFormat/>
    <w:rsid w:val="000C312B"/>
    <w:pPr>
      <w:widowControl/>
      <w:pBdr>
        <w:top w:val="dotted" w:sz="4" w:space="1" w:color="823B0B" w:themeColor="accent2" w:themeShade="7F"/>
        <w:bottom w:val="dotted" w:sz="4" w:space="1" w:color="823B0B" w:themeColor="accent2" w:themeShade="7F"/>
      </w:pBdr>
      <w:spacing w:before="300" w:after="200" w:line="252" w:lineRule="auto"/>
      <w:jc w:val="center"/>
      <w:outlineLvl w:val="2"/>
    </w:pPr>
    <w:rPr>
      <w:rFonts w:asciiTheme="majorHAnsi" w:eastAsiaTheme="majorEastAsia" w:hAnsiTheme="majorHAnsi" w:cstheme="majorBidi"/>
      <w:caps/>
      <w:color w:val="823B0B" w:themeColor="accent2" w:themeShade="7F"/>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32A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532A4"/>
    <w:rPr>
      <w:sz w:val="18"/>
      <w:szCs w:val="18"/>
    </w:rPr>
  </w:style>
  <w:style w:type="paragraph" w:styleId="a5">
    <w:name w:val="footer"/>
    <w:basedOn w:val="a"/>
    <w:link w:val="a6"/>
    <w:uiPriority w:val="99"/>
    <w:unhideWhenUsed/>
    <w:rsid w:val="009532A4"/>
    <w:pPr>
      <w:tabs>
        <w:tab w:val="center" w:pos="4153"/>
        <w:tab w:val="right" w:pos="8306"/>
      </w:tabs>
      <w:snapToGrid w:val="0"/>
      <w:jc w:val="left"/>
    </w:pPr>
    <w:rPr>
      <w:sz w:val="18"/>
      <w:szCs w:val="18"/>
    </w:rPr>
  </w:style>
  <w:style w:type="character" w:customStyle="1" w:styleId="a6">
    <w:name w:val="页脚 字符"/>
    <w:basedOn w:val="a0"/>
    <w:link w:val="a5"/>
    <w:uiPriority w:val="99"/>
    <w:rsid w:val="009532A4"/>
    <w:rPr>
      <w:sz w:val="18"/>
      <w:szCs w:val="18"/>
    </w:rPr>
  </w:style>
  <w:style w:type="character" w:customStyle="1" w:styleId="10">
    <w:name w:val="标题 1 字符"/>
    <w:basedOn w:val="a0"/>
    <w:link w:val="1"/>
    <w:uiPriority w:val="9"/>
    <w:rsid w:val="000C312B"/>
    <w:rPr>
      <w:rFonts w:asciiTheme="majorHAnsi" w:eastAsiaTheme="majorEastAsia" w:hAnsiTheme="majorHAnsi" w:cstheme="majorBidi"/>
      <w:caps/>
      <w:color w:val="833C0B" w:themeColor="accent2" w:themeShade="80"/>
      <w:spacing w:val="20"/>
      <w:kern w:val="0"/>
      <w:sz w:val="28"/>
      <w:szCs w:val="28"/>
    </w:rPr>
  </w:style>
  <w:style w:type="character" w:customStyle="1" w:styleId="30">
    <w:name w:val="标题 3 字符"/>
    <w:basedOn w:val="a0"/>
    <w:link w:val="3"/>
    <w:uiPriority w:val="9"/>
    <w:rsid w:val="000C312B"/>
    <w:rPr>
      <w:rFonts w:asciiTheme="majorHAnsi" w:eastAsiaTheme="majorEastAsia" w:hAnsiTheme="majorHAnsi" w:cstheme="majorBidi"/>
      <w:caps/>
      <w:color w:val="823B0B" w:themeColor="accent2" w:themeShade="7F"/>
      <w:kern w:val="0"/>
      <w:sz w:val="24"/>
      <w:szCs w:val="24"/>
    </w:rPr>
  </w:style>
  <w:style w:type="paragraph" w:styleId="a7">
    <w:name w:val="Normal (Web)"/>
    <w:basedOn w:val="a"/>
    <w:rsid w:val="000C312B"/>
    <w:pPr>
      <w:widowControl/>
      <w:spacing w:before="100" w:beforeAutospacing="1" w:after="100" w:afterAutospacing="1" w:line="252" w:lineRule="auto"/>
      <w:jc w:val="left"/>
    </w:pPr>
    <w:rPr>
      <w:rFonts w:asciiTheme="majorHAnsi" w:eastAsiaTheme="majorEastAsia" w:hAnsiTheme="majorHAnsi" w:cs="Times New Roman"/>
      <w:kern w:val="0"/>
      <w:sz w:val="24"/>
    </w:rPr>
  </w:style>
  <w:style w:type="paragraph" w:styleId="a8">
    <w:name w:val="Title"/>
    <w:basedOn w:val="a"/>
    <w:next w:val="a"/>
    <w:link w:val="a9"/>
    <w:uiPriority w:val="10"/>
    <w:qFormat/>
    <w:rsid w:val="000C312B"/>
    <w:pPr>
      <w:widowControl/>
      <w:pBdr>
        <w:top w:val="dotted" w:sz="2" w:space="1" w:color="833C0B" w:themeColor="accent2" w:themeShade="80"/>
        <w:bottom w:val="dotted" w:sz="2" w:space="6" w:color="833C0B" w:themeColor="accent2" w:themeShade="80"/>
      </w:pBdr>
      <w:spacing w:before="500" w:after="300"/>
      <w:jc w:val="center"/>
    </w:pPr>
    <w:rPr>
      <w:rFonts w:asciiTheme="majorHAnsi" w:eastAsiaTheme="majorEastAsia" w:hAnsiTheme="majorHAnsi" w:cstheme="majorBidi"/>
      <w:caps/>
      <w:color w:val="833C0B" w:themeColor="accent2" w:themeShade="80"/>
      <w:spacing w:val="50"/>
      <w:kern w:val="0"/>
      <w:sz w:val="44"/>
      <w:szCs w:val="44"/>
    </w:rPr>
  </w:style>
  <w:style w:type="character" w:customStyle="1" w:styleId="a9">
    <w:name w:val="标题 字符"/>
    <w:basedOn w:val="a0"/>
    <w:link w:val="a8"/>
    <w:uiPriority w:val="10"/>
    <w:rsid w:val="000C312B"/>
    <w:rPr>
      <w:rFonts w:asciiTheme="majorHAnsi" w:eastAsiaTheme="majorEastAsia" w:hAnsiTheme="majorHAnsi" w:cstheme="majorBidi"/>
      <w:caps/>
      <w:color w:val="833C0B" w:themeColor="accent2" w:themeShade="80"/>
      <w:spacing w:val="50"/>
      <w:kern w:val="0"/>
      <w:sz w:val="44"/>
      <w:szCs w:val="44"/>
    </w:rPr>
  </w:style>
  <w:style w:type="paragraph" w:styleId="aa">
    <w:name w:val="List Paragraph"/>
    <w:basedOn w:val="a"/>
    <w:uiPriority w:val="34"/>
    <w:qFormat/>
    <w:rsid w:val="000C312B"/>
    <w:pPr>
      <w:widowControl/>
      <w:spacing w:after="200" w:line="252" w:lineRule="auto"/>
      <w:ind w:left="720"/>
      <w:contextualSpacing/>
      <w:jc w:val="left"/>
    </w:pPr>
    <w:rPr>
      <w:rFonts w:asciiTheme="majorHAnsi" w:eastAsiaTheme="majorEastAsia" w:hAnsiTheme="majorHAnsi" w:cstheme="majorBidi"/>
      <w:kern w:val="0"/>
      <w:sz w:val="22"/>
    </w:rPr>
  </w:style>
  <w:style w:type="character" w:styleId="ab">
    <w:name w:val="Subtle Emphasis"/>
    <w:basedOn w:val="a0"/>
    <w:uiPriority w:val="19"/>
    <w:qFormat/>
    <w:rsid w:val="00613855"/>
    <w:rPr>
      <w:i/>
      <w:iCs/>
      <w:color w:val="404040" w:themeColor="text1" w:themeTint="BF"/>
    </w:rPr>
  </w:style>
  <w:style w:type="numbering" w:customStyle="1" w:styleId="11">
    <w:name w:val="无列表1"/>
    <w:next w:val="a2"/>
    <w:uiPriority w:val="99"/>
    <w:semiHidden/>
    <w:unhideWhenUsed/>
    <w:rsid w:val="00816E0A"/>
  </w:style>
  <w:style w:type="character" w:customStyle="1" w:styleId="Char">
    <w:name w:val="页眉 Char"/>
    <w:uiPriority w:val="99"/>
    <w:semiHidden/>
    <w:rsid w:val="00816E0A"/>
    <w:rPr>
      <w:kern w:val="2"/>
      <w:sz w:val="18"/>
      <w:szCs w:val="18"/>
    </w:rPr>
  </w:style>
  <w:style w:type="character" w:styleId="ac">
    <w:name w:val="Strong"/>
    <w:uiPriority w:val="22"/>
    <w:qFormat/>
    <w:rsid w:val="00816E0A"/>
    <w:rPr>
      <w:b/>
      <w:bCs/>
    </w:rPr>
  </w:style>
  <w:style w:type="character" w:styleId="ad">
    <w:name w:val="Hyperlink"/>
    <w:uiPriority w:val="99"/>
    <w:unhideWhenUsed/>
    <w:rsid w:val="00816E0A"/>
    <w:rPr>
      <w:strike w:val="0"/>
      <w:dstrike w:val="0"/>
      <w:color w:val="000000"/>
      <w:u w:val="none"/>
    </w:rPr>
  </w:style>
  <w:style w:type="character" w:customStyle="1" w:styleId="Char0">
    <w:name w:val="页脚 Char"/>
    <w:uiPriority w:val="99"/>
    <w:semiHidden/>
    <w:rsid w:val="00816E0A"/>
    <w:rPr>
      <w:kern w:val="2"/>
      <w:sz w:val="18"/>
      <w:szCs w:val="18"/>
    </w:rPr>
  </w:style>
  <w:style w:type="table" w:styleId="ae">
    <w:name w:val="Table Grid"/>
    <w:basedOn w:val="a1"/>
    <w:uiPriority w:val="59"/>
    <w:rsid w:val="00816E0A"/>
    <w:rPr>
      <w:rFonts w:ascii="Calibri" w:eastAsia="宋体" w:hAnsi="Calibri"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86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7CCD8-0EEB-480F-A8DF-2869AF047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235</Words>
  <Characters>1344</Characters>
  <Application>Microsoft Office Word</Application>
  <DocSecurity>0</DocSecurity>
  <Lines>11</Lines>
  <Paragraphs>3</Paragraphs>
  <ScaleCrop>false</ScaleCrop>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东文</dc:creator>
  <cp:keywords/>
  <dc:description/>
  <cp:lastModifiedBy>东文 张</cp:lastModifiedBy>
  <cp:revision>8</cp:revision>
  <cp:lastPrinted>2021-03-08T02:11:00Z</cp:lastPrinted>
  <dcterms:created xsi:type="dcterms:W3CDTF">2023-11-01T07:31:00Z</dcterms:created>
  <dcterms:modified xsi:type="dcterms:W3CDTF">2023-11-13T08:03:00Z</dcterms:modified>
</cp:coreProperties>
</file>