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5429" w14:textId="77777777" w:rsidR="00D812EA" w:rsidRPr="00D812EA" w:rsidRDefault="00D812EA" w:rsidP="00D812EA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D812EA">
        <w:rPr>
          <w:rFonts w:ascii="宋体" w:eastAsia="宋体" w:hAnsi="宋体" w:hint="eastAsia"/>
          <w:b/>
          <w:bCs/>
          <w:sz w:val="36"/>
          <w:szCs w:val="40"/>
        </w:rPr>
        <w:t>重大突发事件应急预案</w:t>
      </w:r>
    </w:p>
    <w:p w14:paraId="7F209EE7" w14:textId="77777777" w:rsidR="00D812EA" w:rsidRPr="00D812EA" w:rsidRDefault="00D812EA" w:rsidP="00D812EA"/>
    <w:p w14:paraId="217D076B" w14:textId="77777777" w:rsidR="00D812EA" w:rsidRPr="00D812EA" w:rsidRDefault="00D812EA" w:rsidP="00D812EA">
      <w:pPr>
        <w:ind w:firstLine="420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>为全面提高北京力生心血管健康基金会</w:t>
      </w:r>
      <w:r w:rsidRPr="00D812EA">
        <w:rPr>
          <w:rFonts w:ascii="仿宋" w:eastAsia="仿宋" w:hAnsi="仿宋"/>
          <w:sz w:val="30"/>
          <w:szCs w:val="30"/>
        </w:rPr>
        <w:t>(以下简称基金会)应对各种重大突发事件风险的能力，确保在发生各类突发事件后，科学有序、高效迅捷地组织开展工作，最大限度地维护基金会利益</w:t>
      </w:r>
      <w:r w:rsidRPr="00D812EA">
        <w:rPr>
          <w:rFonts w:ascii="仿宋" w:eastAsia="仿宋" w:hAnsi="仿宋" w:hint="eastAsia"/>
          <w:sz w:val="30"/>
          <w:szCs w:val="30"/>
        </w:rPr>
        <w:t>、保护基金工作人员的生命健康</w:t>
      </w:r>
      <w:r w:rsidRPr="00D812EA">
        <w:rPr>
          <w:rFonts w:ascii="仿宋" w:eastAsia="仿宋" w:hAnsi="仿宋"/>
          <w:sz w:val="30"/>
          <w:szCs w:val="30"/>
        </w:rPr>
        <w:t>，特制定本预案：</w:t>
      </w:r>
    </w:p>
    <w:p w14:paraId="54926551" w14:textId="77777777" w:rsidR="00D812EA" w:rsidRPr="00D812EA" w:rsidRDefault="00D812EA" w:rsidP="00D812EA">
      <w:pPr>
        <w:rPr>
          <w:rFonts w:ascii="仿宋" w:eastAsia="仿宋" w:hAnsi="仿宋"/>
          <w:b/>
          <w:bCs/>
          <w:sz w:val="30"/>
          <w:szCs w:val="30"/>
        </w:rPr>
      </w:pPr>
      <w:r w:rsidRPr="00D812EA">
        <w:rPr>
          <w:rFonts w:ascii="仿宋" w:eastAsia="仿宋" w:hAnsi="仿宋" w:hint="eastAsia"/>
          <w:b/>
          <w:bCs/>
          <w:sz w:val="30"/>
          <w:szCs w:val="30"/>
        </w:rPr>
        <w:t>一、预案适用范围：</w:t>
      </w:r>
    </w:p>
    <w:p w14:paraId="0F45BF47" w14:textId="77777777" w:rsidR="00D812EA" w:rsidRPr="00D812EA" w:rsidRDefault="00D812EA" w:rsidP="00D812EA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D812EA">
        <w:rPr>
          <w:rFonts w:ascii="仿宋" w:eastAsia="仿宋" w:hAnsi="仿宋"/>
          <w:sz w:val="28"/>
          <w:szCs w:val="28"/>
        </w:rPr>
        <w:t>发生重大自然灾害;</w:t>
      </w:r>
    </w:p>
    <w:p w14:paraId="01C7BB06" w14:textId="77777777" w:rsidR="00D812EA" w:rsidRPr="00D812EA" w:rsidRDefault="00D812EA" w:rsidP="00D812EA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D812EA">
        <w:rPr>
          <w:rFonts w:ascii="仿宋" w:eastAsia="仿宋" w:hAnsi="仿宋" w:hint="eastAsia"/>
          <w:sz w:val="28"/>
          <w:szCs w:val="28"/>
        </w:rPr>
        <w:t>疫情防控突发事件应急预案与处置；</w:t>
      </w:r>
    </w:p>
    <w:p w14:paraId="665E7971" w14:textId="77777777" w:rsidR="00D812EA" w:rsidRPr="00D812EA" w:rsidRDefault="00D812EA" w:rsidP="00D812EA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D812EA">
        <w:rPr>
          <w:rFonts w:ascii="仿宋" w:eastAsia="仿宋" w:hAnsi="仿宋"/>
          <w:sz w:val="28"/>
          <w:szCs w:val="28"/>
        </w:rPr>
        <w:t>发生危及基金会的重大公共事件;</w:t>
      </w:r>
    </w:p>
    <w:p w14:paraId="5165E0F5" w14:textId="77777777" w:rsidR="00D812EA" w:rsidRPr="00D812EA" w:rsidRDefault="00D812EA" w:rsidP="00D812EA">
      <w:pPr>
        <w:numPr>
          <w:ilvl w:val="0"/>
          <w:numId w:val="7"/>
        </w:numPr>
        <w:rPr>
          <w:rFonts w:ascii="仿宋" w:eastAsia="仿宋" w:hAnsi="仿宋"/>
          <w:sz w:val="28"/>
          <w:szCs w:val="28"/>
        </w:rPr>
      </w:pPr>
      <w:r w:rsidRPr="00D812EA">
        <w:rPr>
          <w:rFonts w:ascii="仿宋" w:eastAsia="仿宋" w:hAnsi="仿宋"/>
          <w:sz w:val="28"/>
          <w:szCs w:val="28"/>
        </w:rPr>
        <w:t>其他涉及基金会的重大事件。</w:t>
      </w:r>
    </w:p>
    <w:p w14:paraId="4C73FFFA" w14:textId="77777777" w:rsidR="00D812EA" w:rsidRPr="00D812EA" w:rsidRDefault="00D812EA" w:rsidP="00D812EA">
      <w:pPr>
        <w:rPr>
          <w:rFonts w:ascii="仿宋" w:eastAsia="仿宋" w:hAnsi="仿宋"/>
          <w:b/>
          <w:bCs/>
          <w:sz w:val="30"/>
          <w:szCs w:val="30"/>
        </w:rPr>
      </w:pPr>
      <w:r w:rsidRPr="00D812EA">
        <w:rPr>
          <w:rFonts w:ascii="仿宋" w:eastAsia="仿宋" w:hAnsi="仿宋" w:hint="eastAsia"/>
          <w:b/>
          <w:bCs/>
          <w:sz w:val="30"/>
          <w:szCs w:val="30"/>
        </w:rPr>
        <w:t>二、成立应急处理领导小组：</w:t>
      </w:r>
    </w:p>
    <w:p w14:paraId="19300605" w14:textId="3307D164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/>
          <w:sz w:val="30"/>
          <w:szCs w:val="30"/>
        </w:rPr>
        <w:tab/>
      </w:r>
      <w:r w:rsidRPr="00D812EA">
        <w:rPr>
          <w:rFonts w:ascii="仿宋" w:eastAsia="仿宋" w:hAnsi="仿宋"/>
          <w:sz w:val="30"/>
          <w:szCs w:val="30"/>
        </w:rPr>
        <w:t>(</w:t>
      </w:r>
      <w:proofErr w:type="gramStart"/>
      <w:r w:rsidRPr="00D812EA">
        <w:rPr>
          <w:rFonts w:ascii="仿宋" w:eastAsia="仿宋" w:hAnsi="仿宋"/>
          <w:sz w:val="30"/>
          <w:szCs w:val="30"/>
        </w:rPr>
        <w:t>一</w:t>
      </w:r>
      <w:proofErr w:type="gramEnd"/>
      <w:r w:rsidRPr="00D812EA">
        <w:rPr>
          <w:rFonts w:ascii="仿宋" w:eastAsia="仿宋" w:hAnsi="仿宋"/>
          <w:sz w:val="30"/>
          <w:szCs w:val="30"/>
        </w:rPr>
        <w:t>)重大突发事件应急处理领导小组</w:t>
      </w:r>
    </w:p>
    <w:p w14:paraId="6263AC61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组 </w:t>
      </w:r>
      <w:r w:rsidRPr="00D812EA">
        <w:rPr>
          <w:rFonts w:ascii="仿宋" w:eastAsia="仿宋" w:hAnsi="仿宋"/>
          <w:sz w:val="30"/>
          <w:szCs w:val="30"/>
        </w:rPr>
        <w:t xml:space="preserve"> </w:t>
      </w:r>
      <w:r w:rsidRPr="00D812EA">
        <w:rPr>
          <w:rFonts w:ascii="仿宋" w:eastAsia="仿宋" w:hAnsi="仿宋" w:hint="eastAsia"/>
          <w:sz w:val="30"/>
          <w:szCs w:val="30"/>
        </w:rPr>
        <w:t>长：理事长</w:t>
      </w:r>
    </w:p>
    <w:p w14:paraId="24D8F8C8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>副组长：秘书长</w:t>
      </w:r>
    </w:p>
    <w:p w14:paraId="32CCC794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成 </w:t>
      </w:r>
      <w:r w:rsidRPr="00D812EA">
        <w:rPr>
          <w:rFonts w:ascii="仿宋" w:eastAsia="仿宋" w:hAnsi="仿宋"/>
          <w:sz w:val="30"/>
          <w:szCs w:val="30"/>
        </w:rPr>
        <w:t xml:space="preserve"> </w:t>
      </w:r>
      <w:r w:rsidRPr="00D812EA">
        <w:rPr>
          <w:rFonts w:ascii="仿宋" w:eastAsia="仿宋" w:hAnsi="仿宋" w:hint="eastAsia"/>
          <w:sz w:val="30"/>
          <w:szCs w:val="30"/>
        </w:rPr>
        <w:t>员：基金会理事成员、办公室负责人、财务负责人、项目负责人</w:t>
      </w:r>
    </w:p>
    <w:p w14:paraId="75115812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>主要职责：负责统一组织协调各类突发事件的应急行动，下达应急处置工作任务，必要时向主管部门报告处置情况。</w:t>
      </w:r>
    </w:p>
    <w:p w14:paraId="356CAC8A" w14:textId="4DF8BEAC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</w:t>
      </w:r>
      <w:r w:rsidRPr="00D812EA">
        <w:rPr>
          <w:rFonts w:ascii="仿宋" w:eastAsia="仿宋" w:hAnsi="仿宋"/>
          <w:sz w:val="30"/>
          <w:szCs w:val="30"/>
        </w:rPr>
        <w:t>(二)工作职责</w:t>
      </w:r>
    </w:p>
    <w:p w14:paraId="252409AB" w14:textId="77777777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　</w:t>
      </w:r>
      <w:r w:rsidRPr="00D812EA">
        <w:rPr>
          <w:rFonts w:ascii="仿宋" w:eastAsia="仿宋" w:hAnsi="仿宋"/>
          <w:sz w:val="30"/>
          <w:szCs w:val="30"/>
        </w:rPr>
        <w:t>1.重大突发事件发生后，发现人员要在第一时间将事件情况上报</w:t>
      </w:r>
      <w:r w:rsidRPr="00D812EA">
        <w:rPr>
          <w:rFonts w:ascii="仿宋" w:eastAsia="仿宋" w:hAnsi="仿宋" w:hint="eastAsia"/>
          <w:sz w:val="30"/>
          <w:szCs w:val="30"/>
        </w:rPr>
        <w:t>理</w:t>
      </w:r>
      <w:r w:rsidRPr="00D812EA">
        <w:rPr>
          <w:rFonts w:ascii="仿宋" w:eastAsia="仿宋" w:hAnsi="仿宋" w:hint="eastAsia"/>
          <w:sz w:val="30"/>
          <w:szCs w:val="30"/>
        </w:rPr>
        <w:lastRenderedPageBreak/>
        <w:t>事</w:t>
      </w:r>
      <w:r w:rsidRPr="00D812EA">
        <w:rPr>
          <w:rFonts w:ascii="仿宋" w:eastAsia="仿宋" w:hAnsi="仿宋"/>
          <w:sz w:val="30"/>
          <w:szCs w:val="30"/>
        </w:rPr>
        <w:t>长或秘书长，如</w:t>
      </w:r>
      <w:r w:rsidRPr="00D812EA">
        <w:rPr>
          <w:rFonts w:ascii="仿宋" w:eastAsia="仿宋" w:hAnsi="仿宋" w:hint="eastAsia"/>
          <w:sz w:val="30"/>
          <w:szCs w:val="30"/>
        </w:rPr>
        <w:t>理事</w:t>
      </w:r>
      <w:r w:rsidRPr="00D812EA">
        <w:rPr>
          <w:rFonts w:ascii="仿宋" w:eastAsia="仿宋" w:hAnsi="仿宋"/>
          <w:sz w:val="30"/>
          <w:szCs w:val="30"/>
        </w:rPr>
        <w:t>长或秘书长联系不上可直接上报</w:t>
      </w:r>
      <w:r w:rsidRPr="00D812EA">
        <w:rPr>
          <w:rFonts w:ascii="仿宋" w:eastAsia="仿宋" w:hAnsi="仿宋" w:hint="eastAsia"/>
          <w:sz w:val="30"/>
          <w:szCs w:val="30"/>
        </w:rPr>
        <w:t>上级</w:t>
      </w:r>
      <w:r w:rsidRPr="00D812EA">
        <w:rPr>
          <w:rFonts w:ascii="仿宋" w:eastAsia="仿宋" w:hAnsi="仿宋"/>
          <w:sz w:val="30"/>
          <w:szCs w:val="30"/>
        </w:rPr>
        <w:t>主管;</w:t>
      </w:r>
    </w:p>
    <w:p w14:paraId="7293AF4C" w14:textId="77777777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　</w:t>
      </w:r>
      <w:r w:rsidRPr="00D812EA">
        <w:rPr>
          <w:rFonts w:ascii="仿宋" w:eastAsia="仿宋" w:hAnsi="仿宋"/>
          <w:sz w:val="30"/>
          <w:szCs w:val="30"/>
        </w:rPr>
        <w:t>2.应急处理领导小组成员在重大突发事件发生的第一时间，根据当时情况，紧急处理应急工作中发生的各种问题。</w:t>
      </w:r>
    </w:p>
    <w:p w14:paraId="26B8F012" w14:textId="77777777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　</w:t>
      </w:r>
      <w:r w:rsidRPr="00D812EA">
        <w:rPr>
          <w:rFonts w:ascii="仿宋" w:eastAsia="仿宋" w:hAnsi="仿宋"/>
          <w:sz w:val="30"/>
          <w:szCs w:val="30"/>
        </w:rPr>
        <w:t>3.在应急处置过程中,各部门间要保持密切联系,定时通报事件进展情况;</w:t>
      </w:r>
    </w:p>
    <w:p w14:paraId="1FDEA6F3" w14:textId="77777777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　</w:t>
      </w:r>
      <w:r w:rsidRPr="00D812EA">
        <w:rPr>
          <w:rFonts w:ascii="仿宋" w:eastAsia="仿宋" w:hAnsi="仿宋"/>
          <w:sz w:val="30"/>
          <w:szCs w:val="30"/>
        </w:rPr>
        <w:t>4.根据事态发展及时研究上报相关情况，防止事态扩大漫延。</w:t>
      </w:r>
    </w:p>
    <w:p w14:paraId="3BB78BE6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/>
          <w:sz w:val="30"/>
          <w:szCs w:val="30"/>
        </w:rPr>
        <w:t>5.积极配合政府部门做好应急处置工作。</w:t>
      </w:r>
    </w:p>
    <w:p w14:paraId="0B7EC54F" w14:textId="77777777" w:rsidR="00D812EA" w:rsidRPr="00D812EA" w:rsidRDefault="00D812EA" w:rsidP="00D812EA">
      <w:pPr>
        <w:rPr>
          <w:rFonts w:ascii="仿宋" w:eastAsia="仿宋" w:hAnsi="仿宋"/>
          <w:b/>
          <w:bCs/>
          <w:sz w:val="30"/>
          <w:szCs w:val="30"/>
        </w:rPr>
      </w:pPr>
      <w:r w:rsidRPr="00D812EA">
        <w:rPr>
          <w:rFonts w:ascii="仿宋" w:eastAsia="仿宋" w:hAnsi="仿宋" w:hint="eastAsia"/>
          <w:b/>
          <w:bCs/>
          <w:sz w:val="30"/>
          <w:szCs w:val="30"/>
        </w:rPr>
        <w:t>三、重大突发事件应急处理预案的启动</w:t>
      </w:r>
    </w:p>
    <w:p w14:paraId="19641782" w14:textId="77777777" w:rsidR="00D812EA" w:rsidRPr="00D812EA" w:rsidRDefault="00D812EA" w:rsidP="00D812EA">
      <w:pPr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 w:hint="eastAsia"/>
          <w:sz w:val="30"/>
          <w:szCs w:val="30"/>
        </w:rPr>
        <w:t xml:space="preserve">　　1</w:t>
      </w:r>
      <w:r w:rsidRPr="00D812EA">
        <w:rPr>
          <w:rFonts w:ascii="仿宋" w:eastAsia="仿宋" w:hAnsi="仿宋"/>
          <w:sz w:val="30"/>
          <w:szCs w:val="30"/>
        </w:rPr>
        <w:t>.重大突发事件发生时，发现人员应第一时间上报应急处理领导小组;</w:t>
      </w:r>
    </w:p>
    <w:p w14:paraId="2FE6855C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  <w:r w:rsidRPr="00D812EA">
        <w:rPr>
          <w:rFonts w:ascii="仿宋" w:eastAsia="仿宋" w:hAnsi="仿宋"/>
          <w:sz w:val="30"/>
          <w:szCs w:val="30"/>
        </w:rPr>
        <w:t>2.应急处理领导小组人员及时弄清事件详细情况，掌握第一手资料，通知相关职能部门和相关负责人，同时拿出处理意见上报</w:t>
      </w:r>
      <w:r w:rsidRPr="00D812EA">
        <w:rPr>
          <w:rFonts w:ascii="仿宋" w:eastAsia="仿宋" w:hAnsi="仿宋" w:hint="eastAsia"/>
          <w:sz w:val="30"/>
          <w:szCs w:val="30"/>
        </w:rPr>
        <w:t>理事会</w:t>
      </w:r>
      <w:r w:rsidRPr="00D812EA">
        <w:rPr>
          <w:rFonts w:ascii="仿宋" w:eastAsia="仿宋" w:hAnsi="仿宋"/>
          <w:sz w:val="30"/>
          <w:szCs w:val="30"/>
        </w:rPr>
        <w:t>，启动本应急事件处理预案。</w:t>
      </w:r>
    </w:p>
    <w:p w14:paraId="3996D790" w14:textId="77777777" w:rsidR="00D812EA" w:rsidRPr="00D812EA" w:rsidRDefault="00D812EA" w:rsidP="00D812EA">
      <w:pPr>
        <w:ind w:firstLine="564"/>
        <w:rPr>
          <w:rFonts w:ascii="仿宋" w:eastAsia="仿宋" w:hAnsi="仿宋"/>
          <w:sz w:val="30"/>
          <w:szCs w:val="30"/>
        </w:rPr>
      </w:pPr>
    </w:p>
    <w:p w14:paraId="442D78A9" w14:textId="006D59E3" w:rsidR="007425AC" w:rsidRDefault="007425AC" w:rsidP="007425AC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预案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自颁布之日起实行。</w:t>
      </w:r>
    </w:p>
    <w:p w14:paraId="1F7AC755" w14:textId="77777777" w:rsidR="007425AC" w:rsidRDefault="007425AC" w:rsidP="007425AC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443DDCD9" w14:textId="77777777" w:rsidR="007425AC" w:rsidRPr="007425AC" w:rsidRDefault="007425AC" w:rsidP="007425AC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144E49ED" w14:textId="17FB2D16" w:rsidR="007425AC" w:rsidRDefault="007425AC" w:rsidP="007425AC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</w:t>
      </w:r>
      <w:r w:rsidRPr="007425AC">
        <w:rPr>
          <w:rFonts w:ascii="仿宋" w:eastAsia="仿宋" w:hAnsi="仿宋" w:cs="宋体" w:hint="eastAsia"/>
          <w:kern w:val="0"/>
          <w:sz w:val="30"/>
          <w:szCs w:val="30"/>
        </w:rPr>
        <w:t>预案</w:t>
      </w:r>
      <w:r>
        <w:rPr>
          <w:rFonts w:ascii="仿宋" w:eastAsia="仿宋" w:hAnsi="仿宋" w:cs="宋体" w:hint="eastAsia"/>
          <w:kern w:val="0"/>
          <w:sz w:val="30"/>
          <w:szCs w:val="30"/>
        </w:rPr>
        <w:t>（修订）经2023年12月12日第三届第七次理事会审议表决通过。</w:t>
      </w:r>
    </w:p>
    <w:sectPr w:rsidR="007425A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E2E5" w14:textId="77777777" w:rsidR="00EE2BB5" w:rsidRDefault="00EE2BB5" w:rsidP="009532A4">
      <w:r>
        <w:separator/>
      </w:r>
    </w:p>
  </w:endnote>
  <w:endnote w:type="continuationSeparator" w:id="0">
    <w:p w14:paraId="6F83147C" w14:textId="77777777" w:rsidR="00EE2BB5" w:rsidRDefault="00EE2BB5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83138" w14:textId="77777777" w:rsidR="00EE2BB5" w:rsidRDefault="00EE2BB5" w:rsidP="009532A4">
      <w:r>
        <w:separator/>
      </w:r>
    </w:p>
  </w:footnote>
  <w:footnote w:type="continuationSeparator" w:id="0">
    <w:p w14:paraId="25ECD991" w14:textId="77777777" w:rsidR="00EE2BB5" w:rsidRDefault="00EE2BB5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298"/>
    <w:multiLevelType w:val="hybridMultilevel"/>
    <w:tmpl w:val="237EF2F4"/>
    <w:lvl w:ilvl="0" w:tplc="04090017">
      <w:start w:val="1"/>
      <w:numFmt w:val="chineseCountingThousand"/>
      <w:lvlText w:val="(%1)"/>
      <w:lvlJc w:val="left"/>
      <w:pPr>
        <w:ind w:left="984" w:hanging="420"/>
      </w:p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3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4"/>
  </w:num>
  <w:num w:numId="3" w16cid:durableId="1592926596">
    <w:abstractNumId w:val="1"/>
  </w:num>
  <w:num w:numId="4" w16cid:durableId="498425759">
    <w:abstractNumId w:val="6"/>
  </w:num>
  <w:num w:numId="5" w16cid:durableId="746269462">
    <w:abstractNumId w:val="3"/>
  </w:num>
  <w:num w:numId="6" w16cid:durableId="1710495920">
    <w:abstractNumId w:val="2"/>
  </w:num>
  <w:num w:numId="7" w16cid:durableId="29426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860A4"/>
    <w:rsid w:val="001B62A4"/>
    <w:rsid w:val="002E3F1D"/>
    <w:rsid w:val="00303FC2"/>
    <w:rsid w:val="003B415C"/>
    <w:rsid w:val="00480B3E"/>
    <w:rsid w:val="004D7440"/>
    <w:rsid w:val="0052022B"/>
    <w:rsid w:val="00537DD4"/>
    <w:rsid w:val="00613855"/>
    <w:rsid w:val="006E700B"/>
    <w:rsid w:val="007425AC"/>
    <w:rsid w:val="00751441"/>
    <w:rsid w:val="00762B2A"/>
    <w:rsid w:val="008139E6"/>
    <w:rsid w:val="00854A16"/>
    <w:rsid w:val="00880F6F"/>
    <w:rsid w:val="0093159E"/>
    <w:rsid w:val="009532A4"/>
    <w:rsid w:val="00A474F8"/>
    <w:rsid w:val="00A561D9"/>
    <w:rsid w:val="00A87684"/>
    <w:rsid w:val="00AA4865"/>
    <w:rsid w:val="00AF52CD"/>
    <w:rsid w:val="00B10F00"/>
    <w:rsid w:val="00B75F6B"/>
    <w:rsid w:val="00B803BF"/>
    <w:rsid w:val="00BA40DD"/>
    <w:rsid w:val="00D33A96"/>
    <w:rsid w:val="00D812EA"/>
    <w:rsid w:val="00E66EFA"/>
    <w:rsid w:val="00EE2BB5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4</cp:revision>
  <cp:lastPrinted>2021-03-08T02:11:00Z</cp:lastPrinted>
  <dcterms:created xsi:type="dcterms:W3CDTF">2023-11-01T08:32:00Z</dcterms:created>
  <dcterms:modified xsi:type="dcterms:W3CDTF">2023-11-13T07:51:00Z</dcterms:modified>
</cp:coreProperties>
</file>