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082C" w14:textId="4F241922" w:rsidR="007A3154" w:rsidRPr="007A3154" w:rsidRDefault="007A3154" w:rsidP="007A3154">
      <w:pPr>
        <w:widowControl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 w:cs="宋体"/>
          <w:b/>
          <w:bCs/>
          <w:color w:val="424242"/>
          <w:kern w:val="0"/>
          <w:sz w:val="27"/>
          <w:szCs w:val="27"/>
        </w:rPr>
      </w:pPr>
      <w:r w:rsidRPr="007A3154">
        <w:rPr>
          <w:rFonts w:ascii="黑体_GB2312" w:eastAsia="黑体_GB2312" w:hAnsi="微软雅黑" w:cs="宋体" w:hint="eastAsia"/>
          <w:b/>
          <w:bCs/>
          <w:color w:val="424242"/>
          <w:kern w:val="0"/>
          <w:sz w:val="36"/>
          <w:szCs w:val="36"/>
        </w:rPr>
        <w:t>法人证书保管、使用管理制度</w:t>
      </w:r>
    </w:p>
    <w:p w14:paraId="0E4D4C31" w14:textId="77777777" w:rsidR="007A3154" w:rsidRPr="007A3154" w:rsidRDefault="007A3154" w:rsidP="007A3154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/>
          <w:color w:val="424242"/>
          <w:kern w:val="0"/>
          <w:sz w:val="27"/>
          <w:szCs w:val="27"/>
        </w:rPr>
      </w:pPr>
    </w:p>
    <w:p w14:paraId="46709CDD" w14:textId="6485999E" w:rsidR="007A3154" w:rsidRPr="007A3154" w:rsidRDefault="007A3154" w:rsidP="007A3154">
      <w:pPr>
        <w:widowControl/>
        <w:shd w:val="clear" w:color="auto" w:fill="FFFFFF"/>
        <w:wordWrap w:val="0"/>
        <w:spacing w:line="420" w:lineRule="atLeast"/>
        <w:jc w:val="left"/>
        <w:rPr>
          <w:rFonts w:ascii="仿宋" w:eastAsia="仿宋" w:hAnsi="仿宋" w:cs="宋体"/>
          <w:color w:val="424242"/>
          <w:kern w:val="0"/>
          <w:sz w:val="30"/>
          <w:szCs w:val="30"/>
        </w:rPr>
      </w:pPr>
      <w:r w:rsidRPr="007A3154">
        <w:rPr>
          <w:rFonts w:ascii="仿宋_GB2312" w:eastAsia="仿宋_GB2312" w:hAnsi="微软雅黑" w:cs="宋体" w:hint="eastAsia"/>
          <w:color w:val="424242"/>
          <w:kern w:val="0"/>
          <w:sz w:val="30"/>
          <w:szCs w:val="30"/>
        </w:rPr>
        <w:t xml:space="preserve">　</w:t>
      </w:r>
      <w:r w:rsidRPr="007A3154">
        <w:rPr>
          <w:rFonts w:ascii="仿宋" w:eastAsia="仿宋" w:hAnsi="仿宋" w:cs="宋体" w:hint="eastAsia"/>
          <w:color w:val="424242"/>
          <w:kern w:val="0"/>
          <w:sz w:val="30"/>
          <w:szCs w:val="30"/>
        </w:rPr>
        <w:t xml:space="preserve">　为规范基金会工作程序，健全文书制度，严格规范和加强法人证书保管和使用，确保其过程合法合</w:t>
      </w:r>
      <w:proofErr w:type="gramStart"/>
      <w:r w:rsidRPr="007A3154">
        <w:rPr>
          <w:rFonts w:ascii="仿宋" w:eastAsia="仿宋" w:hAnsi="仿宋" w:cs="宋体" w:hint="eastAsia"/>
          <w:color w:val="424242"/>
          <w:kern w:val="0"/>
          <w:sz w:val="30"/>
          <w:szCs w:val="30"/>
        </w:rPr>
        <w:t>规</w:t>
      </w:r>
      <w:proofErr w:type="gramEnd"/>
      <w:r w:rsidRPr="007A3154">
        <w:rPr>
          <w:rFonts w:ascii="仿宋" w:eastAsia="仿宋" w:hAnsi="仿宋" w:cs="宋体" w:hint="eastAsia"/>
          <w:color w:val="424242"/>
          <w:kern w:val="0"/>
          <w:sz w:val="30"/>
          <w:szCs w:val="30"/>
        </w:rPr>
        <w:t>，依据法律法规政策制定本制度。</w:t>
      </w:r>
    </w:p>
    <w:p w14:paraId="7BB34F39" w14:textId="77777777" w:rsidR="00EF4AA7" w:rsidRDefault="007A3154" w:rsidP="007A3154">
      <w:pPr>
        <w:pStyle w:val="aa"/>
        <w:numPr>
          <w:ilvl w:val="0"/>
          <w:numId w:val="7"/>
        </w:numPr>
        <w:shd w:val="clear" w:color="auto" w:fill="FFFFFF"/>
        <w:wordWrap w:val="0"/>
        <w:spacing w:line="420" w:lineRule="atLeast"/>
        <w:rPr>
          <w:rFonts w:ascii="仿宋" w:eastAsia="仿宋" w:hAnsi="仿宋" w:cs="宋体"/>
          <w:color w:val="424242"/>
          <w:sz w:val="30"/>
          <w:szCs w:val="30"/>
        </w:rPr>
      </w:pPr>
      <w:r>
        <w:rPr>
          <w:rFonts w:ascii="仿宋" w:eastAsia="仿宋" w:hAnsi="仿宋" w:cs="宋体" w:hint="eastAsia"/>
          <w:color w:val="424242"/>
          <w:sz w:val="30"/>
          <w:szCs w:val="30"/>
        </w:rPr>
        <w:t>基金会</w:t>
      </w:r>
      <w:r w:rsidRPr="007A3154">
        <w:rPr>
          <w:rFonts w:ascii="仿宋" w:eastAsia="仿宋" w:hAnsi="仿宋" w:cs="宋体" w:hint="eastAsia"/>
          <w:color w:val="424242"/>
          <w:sz w:val="30"/>
          <w:szCs w:val="30"/>
        </w:rPr>
        <w:t>法人证书由办公室进行保管、申领、年检和变更等事宜。</w:t>
      </w:r>
    </w:p>
    <w:p w14:paraId="693E9270" w14:textId="315351EF" w:rsidR="007A3154" w:rsidRPr="007A3154" w:rsidRDefault="00EF4AA7" w:rsidP="007A3154">
      <w:pPr>
        <w:pStyle w:val="aa"/>
        <w:numPr>
          <w:ilvl w:val="0"/>
          <w:numId w:val="7"/>
        </w:numPr>
        <w:shd w:val="clear" w:color="auto" w:fill="FFFFFF"/>
        <w:wordWrap w:val="0"/>
        <w:spacing w:line="420" w:lineRule="atLeast"/>
        <w:rPr>
          <w:rFonts w:ascii="仿宋" w:eastAsia="仿宋" w:hAnsi="仿宋" w:cs="宋体"/>
          <w:color w:val="424242"/>
          <w:sz w:val="30"/>
          <w:szCs w:val="30"/>
        </w:rPr>
      </w:pPr>
      <w:r w:rsidRPr="007A3154">
        <w:rPr>
          <w:rFonts w:ascii="仿宋" w:eastAsia="仿宋" w:hAnsi="仿宋" w:cs="宋体" w:hint="eastAsia"/>
          <w:color w:val="424242"/>
          <w:sz w:val="30"/>
          <w:szCs w:val="30"/>
        </w:rPr>
        <w:t>法人证书（原件、复印件）</w:t>
      </w:r>
      <w:r w:rsidR="007A3154" w:rsidRPr="007A3154">
        <w:rPr>
          <w:rFonts w:ascii="仿宋" w:eastAsia="仿宋" w:hAnsi="仿宋" w:cs="宋体" w:hint="eastAsia"/>
          <w:color w:val="424242"/>
          <w:sz w:val="30"/>
          <w:szCs w:val="30"/>
        </w:rPr>
        <w:t>由办公室专人负责保管和使用</w:t>
      </w:r>
      <w:r w:rsidRPr="00EF4AA7">
        <w:rPr>
          <w:rFonts w:ascii="仿宋" w:eastAsia="仿宋" w:hAnsi="仿宋" w:cs="宋体" w:hint="eastAsia"/>
          <w:color w:val="FF0000"/>
          <w:sz w:val="30"/>
          <w:szCs w:val="30"/>
        </w:rPr>
        <w:t>登记，</w:t>
      </w:r>
      <w:r w:rsidR="007A3154" w:rsidRPr="00EF4AA7">
        <w:rPr>
          <w:rFonts w:ascii="仿宋" w:eastAsia="仿宋" w:hAnsi="仿宋" w:cs="宋体" w:hint="eastAsia"/>
          <w:color w:val="FF0000"/>
          <w:sz w:val="30"/>
          <w:szCs w:val="30"/>
        </w:rPr>
        <w:t>不</w:t>
      </w:r>
      <w:r w:rsidRPr="00EF4AA7">
        <w:rPr>
          <w:rFonts w:ascii="仿宋" w:eastAsia="仿宋" w:hAnsi="仿宋" w:cs="宋体" w:hint="eastAsia"/>
          <w:color w:val="FF0000"/>
          <w:sz w:val="30"/>
          <w:szCs w:val="30"/>
        </w:rPr>
        <w:t>得用于非公务事由</w:t>
      </w:r>
      <w:r w:rsidR="00A126AE">
        <w:rPr>
          <w:rFonts w:ascii="仿宋" w:eastAsia="仿宋" w:hAnsi="仿宋" w:cs="宋体" w:hint="eastAsia"/>
          <w:color w:val="FF0000"/>
          <w:sz w:val="30"/>
          <w:szCs w:val="30"/>
        </w:rPr>
        <w:t>及不得</w:t>
      </w:r>
      <w:r w:rsidR="00A126AE" w:rsidRPr="007A3154">
        <w:rPr>
          <w:rFonts w:ascii="仿宋" w:eastAsia="仿宋" w:hAnsi="仿宋" w:cs="宋体" w:hint="eastAsia"/>
          <w:color w:val="424242"/>
          <w:sz w:val="30"/>
          <w:szCs w:val="30"/>
        </w:rPr>
        <w:t>伪造、涂改、损毁、出借、转让</w:t>
      </w:r>
      <w:r w:rsidRPr="00EF4AA7">
        <w:rPr>
          <w:rFonts w:ascii="仿宋" w:eastAsia="仿宋" w:hAnsi="仿宋" w:cs="宋体" w:hint="eastAsia"/>
          <w:color w:val="FF0000"/>
          <w:sz w:val="30"/>
          <w:szCs w:val="30"/>
        </w:rPr>
        <w:t>。</w:t>
      </w:r>
    </w:p>
    <w:p w14:paraId="2084CFD2" w14:textId="0BB33767" w:rsidR="007A3154" w:rsidRPr="007A3154" w:rsidRDefault="00E17024" w:rsidP="007A3154">
      <w:pPr>
        <w:pStyle w:val="aa"/>
        <w:numPr>
          <w:ilvl w:val="0"/>
          <w:numId w:val="7"/>
        </w:numPr>
        <w:shd w:val="clear" w:color="auto" w:fill="FFFFFF"/>
        <w:wordWrap w:val="0"/>
        <w:spacing w:line="420" w:lineRule="atLeast"/>
        <w:rPr>
          <w:rFonts w:ascii="仿宋" w:eastAsia="仿宋" w:hAnsi="仿宋" w:cs="宋体"/>
          <w:color w:val="424242"/>
          <w:sz w:val="30"/>
          <w:szCs w:val="30"/>
        </w:rPr>
      </w:pPr>
      <w:r w:rsidRPr="00E17024">
        <w:rPr>
          <w:rFonts w:ascii="仿宋" w:eastAsia="仿宋" w:hAnsi="仿宋" w:cs="宋体" w:hint="eastAsia"/>
          <w:color w:val="FF0000"/>
          <w:sz w:val="30"/>
          <w:szCs w:val="30"/>
        </w:rPr>
        <w:t>法人证书保管人员</w:t>
      </w:r>
      <w:r w:rsidRPr="00E17024">
        <w:rPr>
          <w:rFonts w:ascii="仿宋" w:eastAsia="仿宋" w:hAnsi="仿宋" w:cs="宋体" w:hint="eastAsia"/>
          <w:color w:val="FF0000"/>
          <w:sz w:val="30"/>
          <w:szCs w:val="30"/>
        </w:rPr>
        <w:t>要对</w:t>
      </w:r>
      <w:r w:rsidR="007A3154" w:rsidRPr="00E17024">
        <w:rPr>
          <w:rFonts w:ascii="仿宋" w:eastAsia="仿宋" w:hAnsi="仿宋" w:cs="宋体" w:hint="eastAsia"/>
          <w:color w:val="FF0000"/>
          <w:sz w:val="30"/>
          <w:szCs w:val="30"/>
        </w:rPr>
        <w:t>使用法人证书的</w:t>
      </w:r>
      <w:r w:rsidRPr="00E17024">
        <w:rPr>
          <w:rFonts w:ascii="仿宋" w:eastAsia="仿宋" w:hAnsi="仿宋" w:cs="宋体" w:hint="eastAsia"/>
          <w:color w:val="FF0000"/>
          <w:sz w:val="30"/>
          <w:szCs w:val="30"/>
        </w:rPr>
        <w:t>事由</w:t>
      </w:r>
      <w:r w:rsidR="007A3154" w:rsidRPr="007A3154">
        <w:rPr>
          <w:rFonts w:ascii="仿宋" w:eastAsia="仿宋" w:hAnsi="仿宋" w:cs="宋体" w:hint="eastAsia"/>
          <w:color w:val="424242"/>
          <w:sz w:val="30"/>
          <w:szCs w:val="30"/>
        </w:rPr>
        <w:t>进行严格审核</w:t>
      </w:r>
      <w:r w:rsidR="00A126AE">
        <w:rPr>
          <w:rFonts w:ascii="仿宋" w:eastAsia="仿宋" w:hAnsi="仿宋" w:cs="宋体" w:hint="eastAsia"/>
          <w:color w:val="424242"/>
          <w:sz w:val="30"/>
          <w:szCs w:val="30"/>
        </w:rPr>
        <w:t>。</w:t>
      </w:r>
      <w:r w:rsidR="00A126AE" w:rsidRPr="00A126AE">
        <w:rPr>
          <w:rFonts w:ascii="仿宋" w:eastAsia="仿宋" w:hAnsi="仿宋" w:cs="宋体" w:hint="eastAsia"/>
          <w:color w:val="FF0000"/>
          <w:sz w:val="30"/>
          <w:szCs w:val="30"/>
        </w:rPr>
        <w:t>对</w:t>
      </w:r>
      <w:r w:rsidR="007A3154" w:rsidRPr="00A126AE">
        <w:rPr>
          <w:rFonts w:ascii="仿宋" w:eastAsia="仿宋" w:hAnsi="仿宋" w:cs="宋体" w:hint="eastAsia"/>
          <w:color w:val="FF0000"/>
          <w:sz w:val="30"/>
          <w:szCs w:val="30"/>
        </w:rPr>
        <w:t>需</w:t>
      </w:r>
      <w:r w:rsidRPr="00A126AE">
        <w:rPr>
          <w:rFonts w:ascii="仿宋" w:eastAsia="仿宋" w:hAnsi="仿宋" w:cs="宋体" w:hint="eastAsia"/>
          <w:color w:val="FF0000"/>
          <w:sz w:val="30"/>
          <w:szCs w:val="30"/>
        </w:rPr>
        <w:t>携带法人证书原件外出展示的业务</w:t>
      </w:r>
      <w:r w:rsidR="00A126AE" w:rsidRPr="00A126AE">
        <w:rPr>
          <w:rFonts w:ascii="仿宋" w:eastAsia="仿宋" w:hAnsi="仿宋" w:cs="宋体" w:hint="eastAsia"/>
          <w:color w:val="FF0000"/>
          <w:sz w:val="30"/>
          <w:szCs w:val="30"/>
        </w:rPr>
        <w:t>，</w:t>
      </w:r>
      <w:r w:rsidR="007A3154" w:rsidRPr="007A3154">
        <w:rPr>
          <w:rFonts w:ascii="仿宋" w:eastAsia="仿宋" w:hAnsi="仿宋" w:cs="宋体" w:hint="eastAsia"/>
          <w:color w:val="424242"/>
          <w:sz w:val="30"/>
          <w:szCs w:val="30"/>
        </w:rPr>
        <w:t>需经秘书长审批。</w:t>
      </w:r>
    </w:p>
    <w:p w14:paraId="10A58060" w14:textId="07AB4886" w:rsidR="007A3154" w:rsidRPr="00A126AE" w:rsidRDefault="007A3154" w:rsidP="007A3154">
      <w:pPr>
        <w:pStyle w:val="aa"/>
        <w:numPr>
          <w:ilvl w:val="0"/>
          <w:numId w:val="7"/>
        </w:numPr>
        <w:shd w:val="clear" w:color="auto" w:fill="FFFFFF"/>
        <w:wordWrap w:val="0"/>
        <w:spacing w:line="420" w:lineRule="atLeast"/>
        <w:rPr>
          <w:rFonts w:ascii="仿宋" w:eastAsia="仿宋" w:hAnsi="仿宋" w:cs="宋体"/>
          <w:color w:val="FF0000"/>
          <w:sz w:val="30"/>
          <w:szCs w:val="30"/>
        </w:rPr>
      </w:pPr>
      <w:r w:rsidRPr="007A3154">
        <w:rPr>
          <w:rFonts w:ascii="仿宋" w:eastAsia="仿宋" w:hAnsi="仿宋" w:cs="宋体" w:hint="eastAsia"/>
          <w:color w:val="424242"/>
          <w:sz w:val="30"/>
          <w:szCs w:val="30"/>
        </w:rPr>
        <w:t>法人证书使用完毕后要及时归还</w:t>
      </w:r>
      <w:r w:rsidR="00A126AE">
        <w:rPr>
          <w:rFonts w:ascii="仿宋" w:eastAsia="仿宋" w:hAnsi="仿宋" w:cs="宋体" w:hint="eastAsia"/>
          <w:color w:val="424242"/>
          <w:sz w:val="30"/>
          <w:szCs w:val="30"/>
        </w:rPr>
        <w:t>，</w:t>
      </w:r>
      <w:r w:rsidRPr="007A3154">
        <w:rPr>
          <w:rFonts w:ascii="仿宋" w:eastAsia="仿宋" w:hAnsi="仿宋" w:cs="宋体" w:hint="eastAsia"/>
          <w:color w:val="424242"/>
          <w:sz w:val="30"/>
          <w:szCs w:val="30"/>
        </w:rPr>
        <w:t>若因个人工作疏忽发生法人证书被盗用或丢失现象</w:t>
      </w:r>
      <w:r w:rsidR="00A126AE">
        <w:rPr>
          <w:rFonts w:ascii="仿宋" w:eastAsia="仿宋" w:hAnsi="仿宋" w:cs="宋体" w:hint="eastAsia"/>
          <w:color w:val="424242"/>
          <w:sz w:val="30"/>
          <w:szCs w:val="30"/>
        </w:rPr>
        <w:t>，</w:t>
      </w:r>
      <w:r w:rsidR="00A126AE" w:rsidRPr="00A126AE">
        <w:rPr>
          <w:rFonts w:ascii="仿宋" w:eastAsia="仿宋" w:hAnsi="仿宋" w:cs="宋体" w:hint="eastAsia"/>
          <w:color w:val="FF0000"/>
          <w:sz w:val="30"/>
          <w:szCs w:val="30"/>
        </w:rPr>
        <w:t>基金会办公室应及时上报主管部门并通过相应媒体途径公布遗失。</w:t>
      </w:r>
    </w:p>
    <w:p w14:paraId="3F59A993" w14:textId="20A53C08" w:rsidR="002B68AF" w:rsidRPr="007A3154" w:rsidRDefault="002B68AF" w:rsidP="007A3154">
      <w:pPr>
        <w:pStyle w:val="aa"/>
        <w:numPr>
          <w:ilvl w:val="0"/>
          <w:numId w:val="7"/>
        </w:numPr>
        <w:shd w:val="clear" w:color="auto" w:fill="FFFFFF"/>
        <w:wordWrap w:val="0"/>
        <w:spacing w:line="420" w:lineRule="atLeast"/>
        <w:rPr>
          <w:rFonts w:ascii="仿宋" w:eastAsia="仿宋" w:hAnsi="仿宋" w:cs="宋体"/>
          <w:sz w:val="30"/>
          <w:szCs w:val="30"/>
        </w:rPr>
      </w:pPr>
      <w:r w:rsidRPr="007A3154">
        <w:rPr>
          <w:rFonts w:ascii="仿宋" w:eastAsia="仿宋" w:hAnsi="仿宋" w:cs="宋体"/>
          <w:sz w:val="30"/>
          <w:szCs w:val="30"/>
        </w:rPr>
        <w:t>凡违反本</w:t>
      </w:r>
      <w:r w:rsidR="007A3154" w:rsidRPr="007A3154">
        <w:rPr>
          <w:rFonts w:ascii="仿宋" w:eastAsia="仿宋" w:hAnsi="仿宋" w:cs="宋体" w:hint="eastAsia"/>
          <w:sz w:val="30"/>
          <w:szCs w:val="30"/>
        </w:rPr>
        <w:t>制度</w:t>
      </w:r>
      <w:r w:rsidRPr="007A3154">
        <w:rPr>
          <w:rFonts w:ascii="仿宋" w:eastAsia="仿宋" w:hAnsi="仿宋" w:cs="宋体"/>
          <w:sz w:val="30"/>
          <w:szCs w:val="30"/>
        </w:rPr>
        <w:t>者，必须承担由此产生的全部后果。因违规而产生严重后果者，</w:t>
      </w:r>
      <w:r w:rsidR="007A3154" w:rsidRPr="007A3154">
        <w:rPr>
          <w:rFonts w:ascii="仿宋" w:eastAsia="仿宋" w:hAnsi="仿宋" w:cs="宋体" w:hint="eastAsia"/>
          <w:sz w:val="30"/>
          <w:szCs w:val="30"/>
        </w:rPr>
        <w:t>使用者</w:t>
      </w:r>
      <w:r w:rsidRPr="007A3154">
        <w:rPr>
          <w:rFonts w:ascii="仿宋" w:eastAsia="仿宋" w:hAnsi="仿宋" w:cs="宋体"/>
          <w:sz w:val="30"/>
          <w:szCs w:val="30"/>
        </w:rPr>
        <w:t>及</w:t>
      </w:r>
      <w:r w:rsidR="007A3154" w:rsidRPr="007A3154">
        <w:rPr>
          <w:rFonts w:ascii="仿宋" w:eastAsia="仿宋" w:hAnsi="仿宋" w:cs="宋体" w:hint="eastAsia"/>
          <w:sz w:val="30"/>
          <w:szCs w:val="30"/>
        </w:rPr>
        <w:t>秘书长</w:t>
      </w:r>
      <w:r w:rsidRPr="007A3154">
        <w:rPr>
          <w:rFonts w:ascii="仿宋" w:eastAsia="仿宋" w:hAnsi="仿宋" w:cs="宋体"/>
          <w:sz w:val="30"/>
          <w:szCs w:val="30"/>
        </w:rPr>
        <w:t>负直接责任。</w:t>
      </w:r>
    </w:p>
    <w:p w14:paraId="5DBD34B7" w14:textId="04F28D94" w:rsidR="00903CCF" w:rsidRPr="007A3154" w:rsidRDefault="002B68AF" w:rsidP="00A1361F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 w:rsidRPr="007A3154">
        <w:rPr>
          <w:rFonts w:ascii="仿宋" w:eastAsia="仿宋" w:hAnsi="仿宋" w:cs="宋体"/>
          <w:kern w:val="0"/>
          <w:sz w:val="30"/>
          <w:szCs w:val="30"/>
        </w:rPr>
        <w:t>本</w:t>
      </w:r>
      <w:r w:rsidR="007A3154" w:rsidRPr="007A3154">
        <w:rPr>
          <w:rFonts w:ascii="仿宋" w:eastAsia="仿宋" w:hAnsi="仿宋" w:cs="宋体" w:hint="eastAsia"/>
          <w:kern w:val="0"/>
          <w:sz w:val="30"/>
          <w:szCs w:val="30"/>
        </w:rPr>
        <w:t>制度</w:t>
      </w:r>
      <w:r w:rsidRPr="007A3154">
        <w:rPr>
          <w:rFonts w:ascii="仿宋" w:eastAsia="仿宋" w:hAnsi="仿宋" w:cs="宋体"/>
          <w:kern w:val="0"/>
          <w:sz w:val="30"/>
          <w:szCs w:val="30"/>
        </w:rPr>
        <w:t>未尽事宜，可参照上级有关规定办理</w:t>
      </w:r>
      <w:r w:rsidR="00A1361F"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="00A1361F" w:rsidRPr="007A3154">
        <w:rPr>
          <w:rFonts w:ascii="仿宋" w:eastAsia="仿宋" w:hAnsi="仿宋" w:cs="Times New Roman"/>
          <w:color w:val="000000"/>
          <w:kern w:val="0"/>
          <w:sz w:val="30"/>
          <w:szCs w:val="30"/>
        </w:rPr>
        <w:t xml:space="preserve"> </w:t>
      </w:r>
    </w:p>
    <w:p w14:paraId="3E9C4897" w14:textId="77777777" w:rsidR="00903CCF" w:rsidRPr="007A3154" w:rsidRDefault="00903CCF" w:rsidP="00903CCF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14:paraId="7DFD6D15" w14:textId="7EF70E13" w:rsidR="00903CCF" w:rsidRDefault="00903CCF" w:rsidP="00A1361F">
      <w:pPr>
        <w:adjustRightInd w:val="0"/>
        <w:snapToGrid w:val="0"/>
        <w:spacing w:line="360" w:lineRule="auto"/>
        <w:ind w:firstLine="420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</w:t>
      </w:r>
      <w:r w:rsidR="00A1361F">
        <w:rPr>
          <w:rFonts w:ascii="仿宋" w:eastAsia="仿宋" w:hAnsi="仿宋" w:cs="宋体" w:hint="eastAsia"/>
          <w:kern w:val="0"/>
          <w:sz w:val="30"/>
          <w:szCs w:val="30"/>
        </w:rPr>
        <w:t>并于</w:t>
      </w:r>
      <w:r w:rsidR="00A1361F" w:rsidRPr="007A3154"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颁布之日起实行。</w:t>
      </w:r>
    </w:p>
    <w:sectPr w:rsidR="00903CCF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A4CC5" w14:textId="77777777" w:rsidR="00CF1BF9" w:rsidRDefault="00CF1BF9" w:rsidP="009532A4">
      <w:r>
        <w:separator/>
      </w:r>
    </w:p>
  </w:endnote>
  <w:endnote w:type="continuationSeparator" w:id="0">
    <w:p w14:paraId="3DACB34F" w14:textId="77777777" w:rsidR="00CF1BF9" w:rsidRDefault="00CF1BF9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5F6C" w14:textId="77777777" w:rsidR="00CF1BF9" w:rsidRDefault="00CF1BF9" w:rsidP="009532A4">
      <w:r>
        <w:separator/>
      </w:r>
    </w:p>
  </w:footnote>
  <w:footnote w:type="continuationSeparator" w:id="0">
    <w:p w14:paraId="3690B436" w14:textId="77777777" w:rsidR="00CF1BF9" w:rsidRDefault="00CF1BF9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D54BA7"/>
    <w:multiLevelType w:val="hybridMultilevel"/>
    <w:tmpl w:val="391AF872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  <w:num w:numId="7" w16cid:durableId="780030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71444"/>
    <w:rsid w:val="001860A4"/>
    <w:rsid w:val="001B62A4"/>
    <w:rsid w:val="002B68AF"/>
    <w:rsid w:val="00303FC2"/>
    <w:rsid w:val="00374C2E"/>
    <w:rsid w:val="003B415C"/>
    <w:rsid w:val="00422172"/>
    <w:rsid w:val="00480B3E"/>
    <w:rsid w:val="004D7440"/>
    <w:rsid w:val="0052022B"/>
    <w:rsid w:val="00537DD4"/>
    <w:rsid w:val="00570EE4"/>
    <w:rsid w:val="00613855"/>
    <w:rsid w:val="006E700B"/>
    <w:rsid w:val="00751441"/>
    <w:rsid w:val="00762B2A"/>
    <w:rsid w:val="007A3154"/>
    <w:rsid w:val="008139E6"/>
    <w:rsid w:val="00854A16"/>
    <w:rsid w:val="00880F6F"/>
    <w:rsid w:val="00903CCF"/>
    <w:rsid w:val="00911C77"/>
    <w:rsid w:val="0093159E"/>
    <w:rsid w:val="009532A4"/>
    <w:rsid w:val="00A126AE"/>
    <w:rsid w:val="00A1361F"/>
    <w:rsid w:val="00A561D9"/>
    <w:rsid w:val="00A87684"/>
    <w:rsid w:val="00AA4865"/>
    <w:rsid w:val="00AF52CD"/>
    <w:rsid w:val="00B0615C"/>
    <w:rsid w:val="00B10F00"/>
    <w:rsid w:val="00B75F6B"/>
    <w:rsid w:val="00BA40DD"/>
    <w:rsid w:val="00CF1BF9"/>
    <w:rsid w:val="00D33A96"/>
    <w:rsid w:val="00E17024"/>
    <w:rsid w:val="00E66EFA"/>
    <w:rsid w:val="00EF4AA7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Ting Rui Guan</cp:lastModifiedBy>
  <cp:revision>2</cp:revision>
  <cp:lastPrinted>2021-03-08T02:11:00Z</cp:lastPrinted>
  <dcterms:created xsi:type="dcterms:W3CDTF">2024-01-05T03:03:00Z</dcterms:created>
  <dcterms:modified xsi:type="dcterms:W3CDTF">2024-01-05T03:03:00Z</dcterms:modified>
</cp:coreProperties>
</file>